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74" w:rsidRDefault="00506374"/>
    <w:p w:rsidR="00AF0F9C" w:rsidRDefault="00AF0F9C"/>
    <w:p w:rsidR="00AF0F9C" w:rsidRDefault="00AF0F9C"/>
    <w:p w:rsidR="00AF0F9C" w:rsidRPr="00AF0F9C" w:rsidRDefault="00AF0F9C" w:rsidP="00AF0F9C">
      <w:pPr>
        <w:jc w:val="center"/>
        <w:rPr>
          <w:b/>
          <w:sz w:val="36"/>
          <w14:shadow w14:blurRad="50800" w14:dist="38100" w14:dir="5400000" w14:sx="100000" w14:sy="100000" w14:kx="0" w14:ky="0" w14:algn="t">
            <w14:srgbClr w14:val="000000">
              <w14:alpha w14:val="60000"/>
            </w14:srgbClr>
          </w14:shadow>
        </w:rPr>
      </w:pPr>
      <w:r w:rsidRPr="00AF0F9C">
        <w:rPr>
          <w:b/>
          <w:sz w:val="36"/>
          <w14:shadow w14:blurRad="50800" w14:dist="38100" w14:dir="5400000" w14:sx="100000" w14:sy="100000" w14:kx="0" w14:ky="0" w14:algn="t">
            <w14:srgbClr w14:val="000000">
              <w14:alpha w14:val="60000"/>
            </w14:srgbClr>
          </w14:shadow>
        </w:rPr>
        <w:t>ASOCIAȚIA GRUP DE ACȚIUNE LOCALĂ CONSTANȚA CENTRU</w:t>
      </w:r>
    </w:p>
    <w:p w:rsidR="00AF0F9C" w:rsidRDefault="00AF0F9C" w:rsidP="00AF0F9C">
      <w:pPr>
        <w:jc w:val="center"/>
        <w:rPr>
          <w:b/>
          <w:sz w:val="32"/>
          <w14:shadow w14:blurRad="50800" w14:dist="38100" w14:dir="5400000" w14:sx="100000" w14:sy="100000" w14:kx="0" w14:ky="0" w14:algn="t">
            <w14:srgbClr w14:val="000000">
              <w14:alpha w14:val="60000"/>
            </w14:srgbClr>
          </w14:shadow>
        </w:rPr>
      </w:pPr>
    </w:p>
    <w:p w:rsidR="00AF0F9C" w:rsidRDefault="00BB6EDF" w:rsidP="00AF0F9C">
      <w:pPr>
        <w:jc w:val="center"/>
        <w:rPr>
          <w:b/>
          <w:sz w:val="32"/>
          <w14:shadow w14:blurRad="50800" w14:dist="38100" w14:dir="5400000" w14:sx="100000" w14:sy="100000" w14:kx="0" w14:ky="0" w14:algn="t">
            <w14:srgbClr w14:val="000000">
              <w14:alpha w14:val="60000"/>
            </w14:srgbClr>
          </w14:shadow>
        </w:rPr>
      </w:pPr>
      <w:r>
        <w:rPr>
          <w:b/>
          <w:noProof/>
          <w:sz w:val="32"/>
          <w:lang w:val="en-US"/>
        </w:rPr>
        <mc:AlternateContent>
          <mc:Choice Requires="wps">
            <w:drawing>
              <wp:anchor distT="0" distB="0" distL="114300" distR="114300" simplePos="0" relativeHeight="251659264" behindDoc="0" locked="0" layoutInCell="1" allowOverlap="1" wp14:anchorId="3010033B" wp14:editId="7158AA4C">
                <wp:simplePos x="0" y="0"/>
                <wp:positionH relativeFrom="column">
                  <wp:posOffset>1422400</wp:posOffset>
                </wp:positionH>
                <wp:positionV relativeFrom="paragraph">
                  <wp:posOffset>274320</wp:posOffset>
                </wp:positionV>
                <wp:extent cx="3008630" cy="2168525"/>
                <wp:effectExtent l="0" t="0" r="20320" b="22225"/>
                <wp:wrapNone/>
                <wp:docPr id="2" name="Rounded Rectangle 2"/>
                <wp:cNvGraphicFramePr/>
                <a:graphic xmlns:a="http://schemas.openxmlformats.org/drawingml/2006/main">
                  <a:graphicData uri="http://schemas.microsoft.com/office/word/2010/wordprocessingShape">
                    <wps:wsp>
                      <wps:cNvSpPr/>
                      <wps:spPr>
                        <a:xfrm>
                          <a:off x="0" y="0"/>
                          <a:ext cx="3008630" cy="2168525"/>
                        </a:xfrm>
                        <a:prstGeom prst="roundRect">
                          <a:avLst/>
                        </a:prstGeom>
                        <a:solidFill>
                          <a:schemeClr val="accent1">
                            <a:alpha val="3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112pt;margin-top:21.6pt;width:236.9pt;height:17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" fillcolor="#4f81bd [3204]" strokecolor="#243f60 [1604]" strokeweight="2pt">
                <v:fill opacity="19789f"/>
              </v:roundrect>
            </w:pict>
          </mc:Fallback>
        </mc:AlternateContent>
      </w:r>
    </w:p>
    <w:p w:rsidR="00AF0F9C" w:rsidRPr="00AF0F9C" w:rsidRDefault="00AF0F9C" w:rsidP="00AF0F9C">
      <w:pPr>
        <w:jc w:val="center"/>
        <w:rPr>
          <w:b/>
          <w:sz w:val="44"/>
          <w14:shadow w14:blurRad="50800" w14:dist="38100" w14:dir="5400000" w14:sx="100000" w14:sy="100000" w14:kx="0" w14:ky="0" w14:algn="t">
            <w14:srgbClr w14:val="000000">
              <w14:alpha w14:val="60000"/>
            </w14:srgbClr>
          </w14:shadow>
        </w:rPr>
      </w:pPr>
      <w:r w:rsidRPr="00AF0F9C">
        <w:rPr>
          <w:b/>
          <w:sz w:val="44"/>
          <w14:shadow w14:blurRad="50800" w14:dist="38100" w14:dir="5400000" w14:sx="100000" w14:sy="100000" w14:kx="0" w14:ky="0" w14:algn="t">
            <w14:srgbClr w14:val="000000">
              <w14:alpha w14:val="60000"/>
            </w14:srgbClr>
          </w14:shadow>
        </w:rPr>
        <w:t>APEL DE SELECȚIE</w:t>
      </w:r>
    </w:p>
    <w:p w:rsidR="00AF0F9C" w:rsidRDefault="00AF0F9C" w:rsidP="00AF0F9C">
      <w:pPr>
        <w:jc w:val="center"/>
        <w:rPr>
          <w:b/>
          <w:i/>
          <w:sz w:val="32"/>
          <w14:shadow w14:blurRad="50800" w14:dist="38100" w14:dir="5400000" w14:sx="100000" w14:sy="100000" w14:kx="0" w14:ky="0" w14:algn="t">
            <w14:srgbClr w14:val="000000">
              <w14:alpha w14:val="60000"/>
            </w14:srgbClr>
          </w14:shadow>
        </w:rPr>
      </w:pPr>
      <w:r>
        <w:rPr>
          <w:b/>
          <w:i/>
          <w:sz w:val="32"/>
          <w14:shadow w14:blurRad="50800" w14:dist="38100" w14:dir="5400000" w14:sx="100000" w14:sy="100000" w14:kx="0" w14:ky="0" w14:algn="t">
            <w14:srgbClr w14:val="000000">
              <w14:alpha w14:val="60000"/>
            </w14:srgbClr>
          </w14:shadow>
        </w:rPr>
        <w:t xml:space="preserve">-Varianta </w:t>
      </w:r>
      <w:r w:rsidR="00C70291">
        <w:rPr>
          <w:b/>
          <w:i/>
          <w:sz w:val="32"/>
          <w14:shadow w14:blurRad="50800" w14:dist="38100" w14:dir="5400000" w14:sx="100000" w14:sy="100000" w14:kx="0" w14:ky="0" w14:algn="t">
            <w14:srgbClr w14:val="000000">
              <w14:alpha w14:val="60000"/>
            </w14:srgbClr>
          </w14:shadow>
        </w:rPr>
        <w:t>detaliată</w:t>
      </w:r>
      <w:r>
        <w:rPr>
          <w:b/>
          <w:i/>
          <w:sz w:val="32"/>
          <w14:shadow w14:blurRad="50800" w14:dist="38100" w14:dir="5400000" w14:sx="100000" w14:sy="100000" w14:kx="0" w14:ky="0" w14:algn="t">
            <w14:srgbClr w14:val="000000">
              <w14:alpha w14:val="60000"/>
            </w14:srgbClr>
          </w14:shadow>
        </w:rPr>
        <w:t>-</w:t>
      </w:r>
    </w:p>
    <w:p w:rsidR="00AF0F9C" w:rsidRPr="00BB6EDF" w:rsidRDefault="00BB6EDF" w:rsidP="00AF0F9C">
      <w:pPr>
        <w:jc w:val="center"/>
        <w:rPr>
          <w:b/>
          <w:sz w:val="32"/>
          <w14:shadow w14:blurRad="50800" w14:dist="38100" w14:dir="5400000" w14:sx="100000" w14:sy="100000" w14:kx="0" w14:ky="0" w14:algn="t">
            <w14:srgbClr w14:val="000000">
              <w14:alpha w14:val="60000"/>
            </w14:srgbClr>
          </w14:shadow>
        </w:rPr>
      </w:pPr>
      <w:r w:rsidRPr="00BB6EDF">
        <w:rPr>
          <w:b/>
          <w:sz w:val="32"/>
          <w14:shadow w14:blurRad="50800" w14:dist="38100" w14:dir="5400000" w14:sx="100000" w14:sy="100000" w14:kx="0" w14:ky="0" w14:algn="t">
            <w14:srgbClr w14:val="000000">
              <w14:alpha w14:val="60000"/>
            </w14:srgbClr>
          </w14:shadow>
        </w:rPr>
        <w:t>M4/6B</w:t>
      </w:r>
    </w:p>
    <w:p w:rsidR="00AF0F9C" w:rsidRPr="00AF0F9C" w:rsidRDefault="00AF0F9C" w:rsidP="00AF0F9C">
      <w:pPr>
        <w:jc w:val="center"/>
        <w:rPr>
          <w:b/>
          <w:sz w:val="32"/>
          <w14:shadow w14:blurRad="50800" w14:dist="38100" w14:dir="5400000" w14:sx="100000" w14:sy="100000" w14:kx="0" w14:ky="0" w14:algn="t">
            <w14:srgbClr w14:val="000000">
              <w14:alpha w14:val="60000"/>
            </w14:srgbClr>
          </w14:shadow>
        </w:rPr>
      </w:pPr>
      <w:r>
        <w:rPr>
          <w:b/>
          <w:sz w:val="32"/>
          <w14:shadow w14:blurRad="50800" w14:dist="38100" w14:dir="5400000" w14:sx="100000" w14:sy="100000" w14:kx="0" w14:ky="0" w14:algn="t">
            <w14:srgbClr w14:val="000000">
              <w14:alpha w14:val="60000"/>
            </w14:srgbClr>
          </w14:shadow>
        </w:rPr>
        <w:t xml:space="preserve">ANUL 2017 – Sesiunea nr. </w:t>
      </w:r>
      <w:r w:rsidR="00BB6EDF">
        <w:rPr>
          <w:b/>
          <w:sz w:val="32"/>
          <w14:shadow w14:blurRad="50800" w14:dist="38100" w14:dir="5400000" w14:sx="100000" w14:sy="100000" w14:kx="0" w14:ky="0" w14:algn="t">
            <w14:srgbClr w14:val="000000">
              <w14:alpha w14:val="60000"/>
            </w14:srgbClr>
          </w14:shadow>
        </w:rPr>
        <w:t>1</w:t>
      </w:r>
    </w:p>
    <w:p w:rsidR="00AF0F9C" w:rsidRDefault="00AF0F9C" w:rsidP="00AF0F9C">
      <w:pPr>
        <w:jc w:val="center"/>
        <w:rPr>
          <w:b/>
          <w:i/>
          <w:sz w:val="32"/>
          <w14:shadow w14:blurRad="50800" w14:dist="38100" w14:dir="5400000" w14:sx="100000" w14:sy="100000" w14:kx="0" w14:ky="0" w14:algn="t">
            <w14:srgbClr w14:val="000000">
              <w14:alpha w14:val="60000"/>
            </w14:srgbClr>
          </w14:shadow>
        </w:rPr>
      </w:pPr>
    </w:p>
    <w:p w:rsidR="00AF0F9C" w:rsidRDefault="00AF0F9C" w:rsidP="00AF0F9C">
      <w:pPr>
        <w:jc w:val="center"/>
        <w:rPr>
          <w:b/>
          <w:i/>
          <w:sz w:val="32"/>
          <w14:shadow w14:blurRad="50800" w14:dist="38100" w14:dir="5400000" w14:sx="100000" w14:sy="100000" w14:kx="0" w14:ky="0" w14:algn="t">
            <w14:srgbClr w14:val="000000">
              <w14:alpha w14:val="60000"/>
            </w14:srgbClr>
          </w14:shadow>
        </w:rPr>
      </w:pPr>
    </w:p>
    <w:p w:rsidR="00AF0F9C" w:rsidRDefault="00AF0F9C" w:rsidP="00AF0F9C">
      <w:pPr>
        <w:jc w:val="center"/>
        <w:rPr>
          <w:b/>
          <w:i/>
          <w:sz w:val="32"/>
          <w14:shadow w14:blurRad="50800" w14:dist="38100" w14:dir="5400000" w14:sx="100000" w14:sy="100000" w14:kx="0" w14:ky="0" w14:algn="t">
            <w14:srgbClr w14:val="000000">
              <w14:alpha w14:val="60000"/>
            </w14:srgbClr>
          </w14:shadow>
        </w:rPr>
      </w:pPr>
    </w:p>
    <w:p w:rsidR="00AF0F9C" w:rsidRDefault="00AF0F9C" w:rsidP="00AF0F9C">
      <w:pPr>
        <w:jc w:val="center"/>
        <w:rPr>
          <w:b/>
          <w:sz w:val="32"/>
          <w14:shadow w14:blurRad="50800" w14:dist="38100" w14:dir="5400000" w14:sx="100000" w14:sy="100000" w14:kx="0" w14:ky="0" w14:algn="t">
            <w14:srgbClr w14:val="000000">
              <w14:alpha w14:val="60000"/>
            </w14:srgbClr>
          </w14:shadow>
        </w:rPr>
      </w:pPr>
      <w:r>
        <w:rPr>
          <w:b/>
          <w:sz w:val="32"/>
          <w14:shadow w14:blurRad="50800" w14:dist="38100" w14:dir="5400000" w14:sx="100000" w14:sy="100000" w14:kx="0" w14:ky="0" w14:algn="t">
            <w14:srgbClr w14:val="000000">
              <w14:alpha w14:val="60000"/>
            </w14:srgbClr>
          </w14:shadow>
        </w:rPr>
        <w:t>PROGRAMUL NAȚIONAL DE DEZVOLTARE RURALĂ 2014 - 2020</w:t>
      </w:r>
    </w:p>
    <w:p w:rsidR="00AF0F9C" w:rsidRPr="00AF0F9C" w:rsidRDefault="00AF0F9C" w:rsidP="00AF0F9C">
      <w:pPr>
        <w:jc w:val="center"/>
        <w:rPr>
          <w:sz w:val="32"/>
          <w14:shadow w14:blurRad="50800" w14:dist="38100" w14:dir="5400000" w14:sx="100000" w14:sy="100000" w14:kx="0" w14:ky="0" w14:algn="t">
            <w14:srgbClr w14:val="000000">
              <w14:alpha w14:val="60000"/>
            </w14:srgbClr>
          </w14:shadow>
        </w:rPr>
      </w:pPr>
      <w:r w:rsidRPr="00AF0F9C">
        <w:rPr>
          <w:sz w:val="32"/>
          <w14:shadow w14:blurRad="50800" w14:dist="38100" w14:dir="5400000" w14:sx="100000" w14:sy="100000" w14:kx="0" w14:ky="0" w14:algn="t">
            <w14:srgbClr w14:val="000000">
              <w14:alpha w14:val="60000"/>
            </w14:srgbClr>
          </w14:shadow>
        </w:rPr>
        <w:t>-program finanțat de Uniunea Europeană și Guvernul României prin Fondul European Agricol pentru Dezvoltare Rurală-</w:t>
      </w:r>
    </w:p>
    <w:p w:rsidR="00AF0F9C" w:rsidRDefault="00AF0F9C" w:rsidP="00AF0F9C">
      <w:pPr>
        <w:jc w:val="center"/>
        <w:rPr>
          <w:b/>
          <w:sz w:val="32"/>
          <w14:shadow w14:blurRad="50800" w14:dist="38100" w14:dir="5400000" w14:sx="100000" w14:sy="100000" w14:kx="0" w14:ky="0" w14:algn="t">
            <w14:srgbClr w14:val="000000">
              <w14:alpha w14:val="60000"/>
            </w14:srgbClr>
          </w14:shadow>
        </w:rPr>
      </w:pPr>
      <w:r>
        <w:rPr>
          <w:b/>
          <w:sz w:val="32"/>
          <w14:shadow w14:blurRad="50800" w14:dist="38100" w14:dir="5400000" w14:sx="100000" w14:sy="100000" w14:kx="0" w14:ky="0" w14:algn="t">
            <w14:srgbClr w14:val="000000">
              <w14:alpha w14:val="60000"/>
            </w14:srgbClr>
          </w14:shadow>
        </w:rPr>
        <w:t>FEADR 2014 – 2020</w:t>
      </w:r>
    </w:p>
    <w:p w:rsidR="00AF0F9C" w:rsidRDefault="00AF0F9C" w:rsidP="00AF0F9C">
      <w:pPr>
        <w:jc w:val="center"/>
        <w:rPr>
          <w:b/>
          <w:sz w:val="32"/>
          <w14:shadow w14:blurRad="50800" w14:dist="38100" w14:dir="5400000" w14:sx="100000" w14:sy="100000" w14:kx="0" w14:ky="0" w14:algn="t">
            <w14:srgbClr w14:val="000000">
              <w14:alpha w14:val="60000"/>
            </w14:srgbClr>
          </w14:shadow>
        </w:rPr>
      </w:pPr>
    </w:p>
    <w:p w:rsidR="00AF0F9C" w:rsidRDefault="00AF0F9C" w:rsidP="00AF0F9C">
      <w:pPr>
        <w:rPr>
          <w:sz w:val="24"/>
          <w:szCs w:val="24"/>
        </w:rPr>
      </w:pPr>
    </w:p>
    <w:p w:rsidR="002849FF" w:rsidRDefault="002849FF" w:rsidP="00C70291">
      <w:pPr>
        <w:spacing w:after="0" w:line="480" w:lineRule="auto"/>
        <w:jc w:val="both"/>
        <w:rPr>
          <w:b/>
          <w:sz w:val="24"/>
          <w:szCs w:val="24"/>
        </w:rPr>
      </w:pPr>
    </w:p>
    <w:p w:rsidR="00AF0F9C" w:rsidRPr="00C70291" w:rsidRDefault="00650C08" w:rsidP="00C70291">
      <w:pPr>
        <w:spacing w:after="0" w:line="480" w:lineRule="auto"/>
        <w:jc w:val="both"/>
        <w:rPr>
          <w:b/>
          <w:sz w:val="24"/>
          <w:szCs w:val="24"/>
        </w:rPr>
      </w:pPr>
      <w:r w:rsidRPr="0092029E">
        <w:rPr>
          <w:b/>
          <w:sz w:val="24"/>
          <w:szCs w:val="24"/>
        </w:rPr>
        <w:t>Data lansării apelului de selecție:</w:t>
      </w:r>
      <w:r w:rsidRPr="00C70291">
        <w:rPr>
          <w:sz w:val="24"/>
          <w:szCs w:val="24"/>
        </w:rPr>
        <w:t xml:space="preserve"> </w:t>
      </w:r>
      <w:r w:rsidRPr="00C70291">
        <w:rPr>
          <w:b/>
          <w:sz w:val="24"/>
          <w:szCs w:val="24"/>
        </w:rPr>
        <w:tab/>
      </w:r>
      <w:r w:rsidR="00C70291">
        <w:rPr>
          <w:b/>
          <w:sz w:val="24"/>
          <w:szCs w:val="24"/>
        </w:rPr>
        <w:tab/>
      </w:r>
      <w:r w:rsidR="00BB6EDF">
        <w:rPr>
          <w:b/>
          <w:sz w:val="24"/>
          <w:szCs w:val="24"/>
        </w:rPr>
        <w:t>29 SEPTEMBRIE</w:t>
      </w:r>
      <w:r w:rsidRPr="00C70291">
        <w:rPr>
          <w:b/>
          <w:sz w:val="24"/>
          <w:szCs w:val="24"/>
        </w:rPr>
        <w:t xml:space="preserve"> 2017</w:t>
      </w:r>
    </w:p>
    <w:p w:rsidR="00973216" w:rsidRDefault="00C70291" w:rsidP="00C70291">
      <w:pPr>
        <w:spacing w:after="0" w:line="480" w:lineRule="auto"/>
        <w:ind w:left="360" w:hanging="360"/>
        <w:jc w:val="both"/>
        <w:rPr>
          <w:b/>
          <w:sz w:val="24"/>
        </w:rPr>
      </w:pPr>
      <w:r w:rsidRPr="0092029E">
        <w:rPr>
          <w:b/>
          <w:sz w:val="24"/>
        </w:rPr>
        <w:t>Data limită de depunere a proiectelor:</w:t>
      </w:r>
      <w:r>
        <w:rPr>
          <w:sz w:val="24"/>
        </w:rPr>
        <w:tab/>
      </w:r>
      <w:r w:rsidRPr="00C70291">
        <w:rPr>
          <w:b/>
          <w:sz w:val="24"/>
        </w:rPr>
        <w:t xml:space="preserve">30 </w:t>
      </w:r>
      <w:r w:rsidR="0053394F">
        <w:rPr>
          <w:b/>
          <w:sz w:val="24"/>
        </w:rPr>
        <w:t>NOIEMBRIE</w:t>
      </w:r>
      <w:r w:rsidRPr="00C70291">
        <w:rPr>
          <w:b/>
          <w:sz w:val="24"/>
        </w:rPr>
        <w:t xml:space="preserve"> 2017</w:t>
      </w:r>
    </w:p>
    <w:p w:rsidR="00C70291" w:rsidRPr="00C70291" w:rsidRDefault="00C70291" w:rsidP="00C70291">
      <w:pPr>
        <w:spacing w:after="0" w:line="360" w:lineRule="auto"/>
        <w:ind w:left="4320" w:hanging="4320"/>
        <w:jc w:val="both"/>
        <w:rPr>
          <w:sz w:val="24"/>
        </w:rPr>
      </w:pPr>
      <w:r w:rsidRPr="0092029E">
        <w:rPr>
          <w:b/>
          <w:sz w:val="24"/>
        </w:rPr>
        <w:t>Locul unde se pot depune proiectele:</w:t>
      </w:r>
      <w:r>
        <w:rPr>
          <w:sz w:val="24"/>
        </w:rPr>
        <w:tab/>
        <w:t>Sediul GAL Constanța Centru din Localitatea Mihail</w:t>
      </w:r>
    </w:p>
    <w:p w:rsidR="00C70291" w:rsidRDefault="00C70291" w:rsidP="00C70291">
      <w:pPr>
        <w:spacing w:after="0" w:line="360" w:lineRule="auto"/>
        <w:ind w:left="4320" w:hanging="4320"/>
        <w:jc w:val="both"/>
        <w:rPr>
          <w:sz w:val="24"/>
        </w:rPr>
      </w:pPr>
      <w:r>
        <w:rPr>
          <w:sz w:val="24"/>
        </w:rPr>
        <w:tab/>
        <w:t>Kogălniceanu, str. Tudor Vladimirescu, nr. 42, Căminul cultural, etaj 1, jud. Constanța.</w:t>
      </w:r>
    </w:p>
    <w:p w:rsidR="0092029E" w:rsidRDefault="00C70291" w:rsidP="00C70291">
      <w:pPr>
        <w:spacing w:after="0" w:line="360" w:lineRule="auto"/>
        <w:ind w:left="4320" w:hanging="4320"/>
        <w:jc w:val="both"/>
        <w:rPr>
          <w:sz w:val="24"/>
        </w:rPr>
      </w:pPr>
      <w:r w:rsidRPr="0092029E">
        <w:rPr>
          <w:b/>
          <w:sz w:val="24"/>
        </w:rPr>
        <w:t>Intervalul orar în care se pot depune</w:t>
      </w:r>
      <w:r>
        <w:rPr>
          <w:sz w:val="24"/>
        </w:rPr>
        <w:tab/>
      </w:r>
    </w:p>
    <w:p w:rsidR="00C70291" w:rsidRDefault="0092029E" w:rsidP="0092029E">
      <w:pPr>
        <w:spacing w:after="0" w:line="360" w:lineRule="auto"/>
        <w:jc w:val="both"/>
        <w:rPr>
          <w:sz w:val="24"/>
        </w:rPr>
      </w:pPr>
      <w:r w:rsidRPr="0092029E">
        <w:rPr>
          <w:b/>
          <w:sz w:val="24"/>
        </w:rPr>
        <w:t>proiectele:</w:t>
      </w:r>
      <w:r>
        <w:rPr>
          <w:b/>
          <w:sz w:val="24"/>
        </w:rPr>
        <w:tab/>
      </w:r>
      <w:r>
        <w:rPr>
          <w:b/>
          <w:sz w:val="24"/>
        </w:rPr>
        <w:tab/>
      </w:r>
      <w:r>
        <w:rPr>
          <w:b/>
          <w:sz w:val="24"/>
        </w:rPr>
        <w:tab/>
      </w:r>
      <w:r>
        <w:rPr>
          <w:b/>
          <w:sz w:val="24"/>
        </w:rPr>
        <w:tab/>
      </w:r>
      <w:r>
        <w:rPr>
          <w:b/>
          <w:sz w:val="24"/>
        </w:rPr>
        <w:tab/>
      </w:r>
      <w:r w:rsidR="00C70291">
        <w:rPr>
          <w:sz w:val="24"/>
        </w:rPr>
        <w:t xml:space="preserve">Luni – Vineri, intervalul orar </w:t>
      </w:r>
      <w:r w:rsidR="0053394F">
        <w:rPr>
          <w:sz w:val="24"/>
        </w:rPr>
        <w:t>10</w:t>
      </w:r>
      <w:r w:rsidR="00C70291">
        <w:rPr>
          <w:sz w:val="24"/>
        </w:rPr>
        <w:t>:00 – 1</w:t>
      </w:r>
      <w:r w:rsidR="0053394F">
        <w:rPr>
          <w:sz w:val="24"/>
        </w:rPr>
        <w:t>4</w:t>
      </w:r>
      <w:r w:rsidR="00C70291">
        <w:rPr>
          <w:sz w:val="24"/>
        </w:rPr>
        <w:t xml:space="preserve">:00. Se vor </w:t>
      </w:r>
    </w:p>
    <w:p w:rsidR="00C70291" w:rsidRDefault="00C70291" w:rsidP="00C70291">
      <w:pPr>
        <w:spacing w:after="0" w:line="360" w:lineRule="auto"/>
        <w:ind w:left="4320" w:hanging="4320"/>
        <w:jc w:val="both"/>
        <w:rPr>
          <w:sz w:val="24"/>
        </w:rPr>
      </w:pPr>
      <w:r>
        <w:rPr>
          <w:sz w:val="24"/>
        </w:rPr>
        <w:tab/>
        <w:t xml:space="preserve">depune 1 exemplar original, </w:t>
      </w:r>
      <w:r w:rsidR="00BB6EDF">
        <w:rPr>
          <w:sz w:val="24"/>
        </w:rPr>
        <w:t>2</w:t>
      </w:r>
      <w:r>
        <w:rPr>
          <w:sz w:val="24"/>
        </w:rPr>
        <w:t xml:space="preserve"> exemplar</w:t>
      </w:r>
      <w:r w:rsidR="00BB6EDF">
        <w:rPr>
          <w:sz w:val="24"/>
        </w:rPr>
        <w:t>E</w:t>
      </w:r>
      <w:r>
        <w:rPr>
          <w:sz w:val="24"/>
        </w:rPr>
        <w:t xml:space="preserve"> copie și 2 CD-uri cu scan-ul </w:t>
      </w:r>
      <w:r w:rsidR="00BB6EDF">
        <w:rPr>
          <w:sz w:val="24"/>
        </w:rPr>
        <w:t>Cererii de Finanțare si Cererea de Finantare in format Editabil</w:t>
      </w:r>
    </w:p>
    <w:p w:rsidR="0092029E" w:rsidRDefault="0092029E" w:rsidP="00C70291">
      <w:pPr>
        <w:spacing w:after="0" w:line="360" w:lineRule="auto"/>
        <w:ind w:left="4320" w:hanging="4320"/>
        <w:jc w:val="both"/>
        <w:rPr>
          <w:sz w:val="24"/>
        </w:rPr>
      </w:pPr>
    </w:p>
    <w:p w:rsidR="0092029E" w:rsidRPr="0092029E" w:rsidRDefault="0092029E" w:rsidP="00C70291">
      <w:pPr>
        <w:spacing w:after="0" w:line="360" w:lineRule="auto"/>
        <w:ind w:left="4320" w:hanging="4320"/>
        <w:jc w:val="both"/>
        <w:rPr>
          <w:b/>
          <w:sz w:val="24"/>
        </w:rPr>
      </w:pPr>
      <w:r w:rsidRPr="0092029E">
        <w:rPr>
          <w:b/>
          <w:sz w:val="24"/>
        </w:rPr>
        <w:t xml:space="preserve">Fondul disponibil pentru prezenta </w:t>
      </w:r>
    </w:p>
    <w:p w:rsidR="0092029E" w:rsidRPr="0092029E" w:rsidRDefault="0092029E" w:rsidP="00C70291">
      <w:pPr>
        <w:spacing w:after="0" w:line="360" w:lineRule="auto"/>
        <w:ind w:left="4320" w:hanging="4320"/>
        <w:jc w:val="both"/>
        <w:rPr>
          <w:sz w:val="24"/>
        </w:rPr>
      </w:pPr>
      <w:r w:rsidRPr="0092029E">
        <w:rPr>
          <w:b/>
          <w:sz w:val="24"/>
        </w:rPr>
        <w:t>sesiune:</w:t>
      </w:r>
      <w:r>
        <w:rPr>
          <w:b/>
          <w:sz w:val="24"/>
        </w:rPr>
        <w:tab/>
      </w:r>
      <w:r>
        <w:rPr>
          <w:sz w:val="24"/>
        </w:rPr>
        <w:t>Fondurile publice (contribuția FEADR și națională) disponibile pentru măsura M</w:t>
      </w:r>
      <w:r w:rsidR="00BB6EDF">
        <w:rPr>
          <w:sz w:val="24"/>
        </w:rPr>
        <w:t>4</w:t>
      </w:r>
      <w:r>
        <w:rPr>
          <w:sz w:val="24"/>
        </w:rPr>
        <w:t xml:space="preserve"> în această sesiune sunt de </w:t>
      </w:r>
      <w:r w:rsidR="00BB6EDF">
        <w:rPr>
          <w:b/>
          <w:sz w:val="24"/>
        </w:rPr>
        <w:t>46.000</w:t>
      </w:r>
      <w:r w:rsidRPr="0092029E">
        <w:rPr>
          <w:b/>
          <w:sz w:val="24"/>
        </w:rPr>
        <w:t xml:space="preserve"> euro.</w:t>
      </w:r>
    </w:p>
    <w:p w:rsidR="00973216" w:rsidRPr="0092029E" w:rsidRDefault="0092029E" w:rsidP="00C336C6">
      <w:pPr>
        <w:ind w:left="360" w:hanging="360"/>
        <w:jc w:val="both"/>
        <w:rPr>
          <w:b/>
          <w:sz w:val="24"/>
        </w:rPr>
      </w:pPr>
      <w:r w:rsidRPr="0092029E">
        <w:rPr>
          <w:b/>
          <w:sz w:val="24"/>
        </w:rPr>
        <w:t xml:space="preserve">Suma maximă nerambursabilă care </w:t>
      </w:r>
    </w:p>
    <w:p w:rsidR="0092029E" w:rsidRPr="0092029E" w:rsidRDefault="0092029E" w:rsidP="00C336C6">
      <w:pPr>
        <w:ind w:left="360" w:hanging="360"/>
        <w:jc w:val="both"/>
        <w:rPr>
          <w:b/>
          <w:sz w:val="24"/>
        </w:rPr>
      </w:pPr>
      <w:r w:rsidRPr="0092029E">
        <w:rPr>
          <w:b/>
          <w:sz w:val="24"/>
        </w:rPr>
        <w:t>poate fi acordată pentru finanțarea</w:t>
      </w:r>
    </w:p>
    <w:p w:rsidR="0092029E" w:rsidRDefault="0092029E" w:rsidP="00C336C6">
      <w:pPr>
        <w:ind w:left="360" w:hanging="360"/>
        <w:jc w:val="both"/>
        <w:rPr>
          <w:sz w:val="24"/>
        </w:rPr>
      </w:pPr>
      <w:r w:rsidRPr="0092029E">
        <w:rPr>
          <w:b/>
          <w:sz w:val="24"/>
        </w:rPr>
        <w:t>unui proiect este de:</w:t>
      </w:r>
      <w:r w:rsidRPr="0092029E">
        <w:rPr>
          <w:b/>
          <w:sz w:val="24"/>
        </w:rPr>
        <w:tab/>
      </w:r>
      <w:r>
        <w:rPr>
          <w:sz w:val="24"/>
        </w:rPr>
        <w:tab/>
      </w:r>
      <w:r>
        <w:rPr>
          <w:sz w:val="24"/>
        </w:rPr>
        <w:tab/>
      </w:r>
      <w:r>
        <w:rPr>
          <w:sz w:val="24"/>
        </w:rPr>
        <w:tab/>
      </w:r>
      <w:r w:rsidR="00BB6EDF">
        <w:rPr>
          <w:b/>
          <w:sz w:val="24"/>
        </w:rPr>
        <w:t>46.000</w:t>
      </w:r>
      <w:r w:rsidRPr="0092029E">
        <w:rPr>
          <w:b/>
          <w:sz w:val="24"/>
        </w:rPr>
        <w:t xml:space="preserve"> euro</w:t>
      </w:r>
      <w:r>
        <w:rPr>
          <w:sz w:val="24"/>
        </w:rPr>
        <w:tab/>
      </w:r>
    </w:p>
    <w:p w:rsidR="0092029E" w:rsidRDefault="0092029E" w:rsidP="00C336C6">
      <w:pPr>
        <w:ind w:left="360" w:hanging="360"/>
        <w:jc w:val="both"/>
        <w:rPr>
          <w:sz w:val="24"/>
        </w:rPr>
      </w:pPr>
    </w:p>
    <w:p w:rsidR="0092029E" w:rsidRPr="004F418E" w:rsidRDefault="0092029E" w:rsidP="00C336C6">
      <w:pPr>
        <w:ind w:left="360" w:hanging="360"/>
        <w:jc w:val="both"/>
        <w:rPr>
          <w:b/>
          <w:sz w:val="24"/>
        </w:rPr>
      </w:pPr>
      <w:r w:rsidRPr="004F418E">
        <w:rPr>
          <w:b/>
          <w:sz w:val="24"/>
        </w:rPr>
        <w:t>Valoarea maximă eligibilă a unui</w:t>
      </w:r>
    </w:p>
    <w:p w:rsidR="0092029E" w:rsidRDefault="0092029E" w:rsidP="00C336C6">
      <w:pPr>
        <w:ind w:left="360" w:hanging="360"/>
        <w:jc w:val="both"/>
        <w:rPr>
          <w:sz w:val="24"/>
        </w:rPr>
      </w:pPr>
      <w:r w:rsidRPr="004F418E">
        <w:rPr>
          <w:b/>
          <w:sz w:val="24"/>
        </w:rPr>
        <w:t>proiect poate fi de:</w:t>
      </w:r>
      <w:r>
        <w:rPr>
          <w:sz w:val="24"/>
        </w:rPr>
        <w:tab/>
      </w:r>
      <w:r>
        <w:rPr>
          <w:sz w:val="24"/>
        </w:rPr>
        <w:tab/>
      </w:r>
      <w:r>
        <w:rPr>
          <w:sz w:val="24"/>
        </w:rPr>
        <w:tab/>
      </w:r>
      <w:r>
        <w:rPr>
          <w:sz w:val="24"/>
        </w:rPr>
        <w:tab/>
      </w:r>
      <w:r w:rsidR="00BB6EDF">
        <w:rPr>
          <w:b/>
          <w:sz w:val="24"/>
        </w:rPr>
        <w:t>200.000</w:t>
      </w:r>
      <w:r w:rsidRPr="004F418E">
        <w:rPr>
          <w:b/>
          <w:sz w:val="24"/>
        </w:rPr>
        <w:t xml:space="preserve"> euro</w:t>
      </w:r>
      <w:r>
        <w:rPr>
          <w:sz w:val="24"/>
        </w:rPr>
        <w:tab/>
      </w:r>
      <w:r>
        <w:rPr>
          <w:sz w:val="24"/>
        </w:rPr>
        <w:tab/>
      </w:r>
    </w:p>
    <w:p w:rsidR="004F418E" w:rsidRDefault="004F418E" w:rsidP="00C336C6">
      <w:pPr>
        <w:ind w:left="360" w:hanging="360"/>
        <w:jc w:val="both"/>
        <w:rPr>
          <w:sz w:val="24"/>
        </w:rPr>
      </w:pPr>
    </w:p>
    <w:p w:rsidR="004F418E" w:rsidRDefault="004F418E" w:rsidP="004F418E">
      <w:pPr>
        <w:spacing w:line="360" w:lineRule="auto"/>
        <w:ind w:left="4320" w:hanging="4320"/>
        <w:jc w:val="both"/>
        <w:rPr>
          <w:sz w:val="24"/>
        </w:rPr>
      </w:pPr>
      <w:r w:rsidRPr="002849FF">
        <w:rPr>
          <w:b/>
          <w:sz w:val="24"/>
        </w:rPr>
        <w:t>Intensitatea sprijinului va fi:</w:t>
      </w:r>
      <w:r>
        <w:rPr>
          <w:sz w:val="24"/>
        </w:rPr>
        <w:tab/>
        <w:t>În conformitate cu prevederile Fișei Măsurii M</w:t>
      </w:r>
      <w:r w:rsidR="00BB6EDF">
        <w:rPr>
          <w:sz w:val="24"/>
        </w:rPr>
        <w:t>4</w:t>
      </w:r>
      <w:r>
        <w:rPr>
          <w:sz w:val="24"/>
        </w:rPr>
        <w:t xml:space="preserve">, Intensitatea sprijinului va fi de </w:t>
      </w:r>
      <w:r w:rsidR="00BB6EDF">
        <w:rPr>
          <w:b/>
          <w:sz w:val="24"/>
        </w:rPr>
        <w:t>10</w:t>
      </w:r>
      <w:r w:rsidRPr="004F418E">
        <w:rPr>
          <w:b/>
          <w:sz w:val="24"/>
        </w:rPr>
        <w:t>0%</w:t>
      </w:r>
      <w:r>
        <w:rPr>
          <w:sz w:val="24"/>
        </w:rPr>
        <w:t xml:space="preserve"> din totalul cheltuielilor eligibile din proiect.</w:t>
      </w:r>
    </w:p>
    <w:p w:rsidR="00F30FA6" w:rsidRDefault="00BB6EDF" w:rsidP="004F418E">
      <w:pPr>
        <w:spacing w:line="360" w:lineRule="auto"/>
        <w:jc w:val="both"/>
        <w:rPr>
          <w:b/>
          <w:sz w:val="24"/>
        </w:rPr>
      </w:pPr>
      <w:r>
        <w:rPr>
          <w:b/>
          <w:noProof/>
          <w:sz w:val="32"/>
          <w:lang w:val="en-US"/>
        </w:rPr>
        <w:lastRenderedPageBreak/>
        <mc:AlternateContent>
          <mc:Choice Requires="wps">
            <w:drawing>
              <wp:anchor distT="0" distB="0" distL="114300" distR="114300" simplePos="0" relativeHeight="251661312" behindDoc="0" locked="0" layoutInCell="1" allowOverlap="1" wp14:anchorId="104BABBD" wp14:editId="42082C7B">
                <wp:simplePos x="0" y="0"/>
                <wp:positionH relativeFrom="column">
                  <wp:posOffset>-75063</wp:posOffset>
                </wp:positionH>
                <wp:positionV relativeFrom="paragraph">
                  <wp:posOffset>234315</wp:posOffset>
                </wp:positionV>
                <wp:extent cx="6081395" cy="967105"/>
                <wp:effectExtent l="0" t="0" r="14605" b="23495"/>
                <wp:wrapNone/>
                <wp:docPr id="4" name="Rounded Rectangle 4"/>
                <wp:cNvGraphicFramePr/>
                <a:graphic xmlns:a="http://schemas.openxmlformats.org/drawingml/2006/main">
                  <a:graphicData uri="http://schemas.microsoft.com/office/word/2010/wordprocessingShape">
                    <wps:wsp>
                      <wps:cNvSpPr/>
                      <wps:spPr>
                        <a:xfrm>
                          <a:off x="0" y="0"/>
                          <a:ext cx="6081395" cy="967105"/>
                        </a:xfrm>
                        <a:prstGeom prst="roundRect">
                          <a:avLst/>
                        </a:prstGeom>
                        <a:solidFill>
                          <a:schemeClr val="accent2">
                            <a:lumMod val="60000"/>
                            <a:lumOff val="40000"/>
                            <a:alpha val="3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5.9pt;margin-top:18.45pt;width:478.85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" fillcolor="#d99594 [1941]" strokecolor="#243f60 [1604]" strokeweight="2pt">
                <v:fill opacity="19789f"/>
              </v:roundrect>
            </w:pict>
          </mc:Fallback>
        </mc:AlternateContent>
      </w:r>
    </w:p>
    <w:p w:rsidR="004F418E" w:rsidRDefault="004F418E" w:rsidP="004F418E">
      <w:pPr>
        <w:spacing w:line="360" w:lineRule="auto"/>
        <w:jc w:val="both"/>
        <w:rPr>
          <w:sz w:val="24"/>
        </w:rPr>
      </w:pPr>
      <w:r w:rsidRPr="004F418E">
        <w:rPr>
          <w:b/>
          <w:sz w:val="24"/>
        </w:rPr>
        <w:t>Plafonul minim</w:t>
      </w:r>
      <w:r>
        <w:rPr>
          <w:sz w:val="24"/>
        </w:rPr>
        <w:t xml:space="preserve"> acceptat pentru un proiect finanțat prin </w:t>
      </w:r>
      <w:r w:rsidRPr="004F418E">
        <w:rPr>
          <w:b/>
          <w:sz w:val="24"/>
        </w:rPr>
        <w:t xml:space="preserve">măsura </w:t>
      </w:r>
      <w:r w:rsidR="00BB6EDF">
        <w:rPr>
          <w:b/>
          <w:sz w:val="24"/>
        </w:rPr>
        <w:t>M4/6B – „Investitii in infrastructura sociala</w:t>
      </w:r>
      <w:r>
        <w:rPr>
          <w:b/>
          <w:sz w:val="24"/>
        </w:rPr>
        <w:t>”</w:t>
      </w:r>
      <w:r>
        <w:rPr>
          <w:sz w:val="24"/>
        </w:rPr>
        <w:t xml:space="preserve"> este de </w:t>
      </w:r>
      <w:r w:rsidRPr="004F418E">
        <w:rPr>
          <w:b/>
          <w:sz w:val="24"/>
        </w:rPr>
        <w:t>5.000 de euro</w:t>
      </w:r>
      <w:r>
        <w:rPr>
          <w:sz w:val="24"/>
        </w:rPr>
        <w:t xml:space="preserve"> – această sumă reprezentând valoarea totală eligibilă a proiectului.</w:t>
      </w:r>
    </w:p>
    <w:p w:rsidR="004B5266" w:rsidRDefault="004B5266" w:rsidP="00C336C6">
      <w:pPr>
        <w:ind w:left="360" w:hanging="360"/>
        <w:jc w:val="both"/>
        <w:rPr>
          <w:sz w:val="24"/>
        </w:rPr>
      </w:pPr>
    </w:p>
    <w:p w:rsidR="00C336C6" w:rsidRDefault="00F30FA6" w:rsidP="008C678B">
      <w:pPr>
        <w:tabs>
          <w:tab w:val="left" w:pos="0"/>
        </w:tabs>
        <w:spacing w:line="360" w:lineRule="auto"/>
        <w:jc w:val="both"/>
        <w:rPr>
          <w:sz w:val="24"/>
        </w:rPr>
      </w:pPr>
      <w:r>
        <w:rPr>
          <w:sz w:val="24"/>
        </w:rPr>
        <w:tab/>
      </w:r>
      <w:r w:rsidR="008C678B" w:rsidRPr="008C678B">
        <w:rPr>
          <w:b/>
          <w:sz w:val="24"/>
        </w:rPr>
        <w:t>MODELUL DE CERERE DE FINANȚARE</w:t>
      </w:r>
      <w:r>
        <w:rPr>
          <w:sz w:val="24"/>
        </w:rPr>
        <w:t xml:space="preserve"> pe care trebuie să îl folosească solicitanții este cel care se regăsește pe site-ul Asociației Grup de Acțiune Locală Constanța Centru (</w:t>
      </w:r>
      <w:hyperlink r:id="rId8" w:history="1">
        <w:r w:rsidRPr="00F94DB8">
          <w:rPr>
            <w:rStyle w:val="Hyperlink"/>
            <w:sz w:val="24"/>
          </w:rPr>
          <w:t>www.galconstantacentru.ro</w:t>
        </w:r>
      </w:hyperlink>
      <w:r>
        <w:rPr>
          <w:sz w:val="24"/>
        </w:rPr>
        <w:t xml:space="preserve">) la data lansării apelului de selecție la </w:t>
      </w:r>
      <w:r w:rsidR="008C678B">
        <w:rPr>
          <w:sz w:val="24"/>
        </w:rPr>
        <w:t>Butonul „Măsuri” – „M</w:t>
      </w:r>
      <w:r w:rsidR="00BB6EDF">
        <w:rPr>
          <w:sz w:val="24"/>
        </w:rPr>
        <w:t>4</w:t>
      </w:r>
      <w:r w:rsidR="008C678B">
        <w:rPr>
          <w:sz w:val="24"/>
        </w:rPr>
        <w:t>/6</w:t>
      </w:r>
      <w:r w:rsidR="00BB6EDF">
        <w:rPr>
          <w:sz w:val="24"/>
        </w:rPr>
        <w:t>b</w:t>
      </w:r>
      <w:r w:rsidR="008C678B">
        <w:rPr>
          <w:sz w:val="24"/>
        </w:rPr>
        <w:t>” – „Ghidul solicitantului și Anexe”. Cererea de Finanțare va fi Anexa 1 și va fi versiune editabilă.</w:t>
      </w:r>
    </w:p>
    <w:p w:rsidR="008C678B" w:rsidRDefault="008C678B" w:rsidP="008C678B">
      <w:pPr>
        <w:tabs>
          <w:tab w:val="left" w:pos="0"/>
        </w:tabs>
        <w:spacing w:line="360" w:lineRule="auto"/>
        <w:jc w:val="both"/>
        <w:rPr>
          <w:sz w:val="24"/>
        </w:rPr>
      </w:pPr>
    </w:p>
    <w:p w:rsidR="008C678B" w:rsidRDefault="008C678B" w:rsidP="008C678B">
      <w:pPr>
        <w:tabs>
          <w:tab w:val="left" w:pos="0"/>
        </w:tabs>
        <w:spacing w:line="360" w:lineRule="auto"/>
        <w:jc w:val="both"/>
        <w:rPr>
          <w:sz w:val="24"/>
        </w:rPr>
      </w:pPr>
      <w:r>
        <w:rPr>
          <w:sz w:val="24"/>
        </w:rPr>
        <w:tab/>
      </w:r>
      <w:r w:rsidRPr="008C678B">
        <w:rPr>
          <w:b/>
          <w:sz w:val="24"/>
        </w:rPr>
        <w:t>DOCUMENTELE JUSTIFICATIVE</w:t>
      </w:r>
      <w:r>
        <w:rPr>
          <w:sz w:val="24"/>
        </w:rPr>
        <w:t xml:space="preserve"> pe care solicitantul trebuie să le depună odată cu depunerea proiectului trebuie să fie în conformitate cu cerințele fișei măsurii M3/6A și Ghidul Solicitantului aferent măsurii M</w:t>
      </w:r>
      <w:r w:rsidR="00BB6EDF">
        <w:rPr>
          <w:sz w:val="24"/>
        </w:rPr>
        <w:t>4</w:t>
      </w:r>
      <w:r>
        <w:rPr>
          <w:sz w:val="24"/>
        </w:rPr>
        <w:t>/6</w:t>
      </w:r>
      <w:r w:rsidR="00BB6EDF">
        <w:rPr>
          <w:sz w:val="24"/>
        </w:rPr>
        <w:t>B</w:t>
      </w:r>
      <w:r>
        <w:rPr>
          <w:sz w:val="24"/>
        </w:rPr>
        <w:t xml:space="preserve">, disponibile pe site-ul </w:t>
      </w:r>
      <w:hyperlink r:id="rId9" w:history="1">
        <w:r w:rsidRPr="00F94DB8">
          <w:rPr>
            <w:rStyle w:val="Hyperlink"/>
            <w:sz w:val="24"/>
          </w:rPr>
          <w:t>www.galconstantacentru.ro</w:t>
        </w:r>
      </w:hyperlink>
      <w:r>
        <w:rPr>
          <w:sz w:val="24"/>
        </w:rPr>
        <w:t>.</w:t>
      </w:r>
    </w:p>
    <w:p w:rsidR="008C678B" w:rsidRDefault="008C678B" w:rsidP="008C678B">
      <w:pPr>
        <w:tabs>
          <w:tab w:val="left" w:pos="0"/>
        </w:tabs>
        <w:spacing w:line="360" w:lineRule="auto"/>
        <w:jc w:val="both"/>
        <w:rPr>
          <w:sz w:val="24"/>
        </w:rPr>
      </w:pPr>
      <w:r>
        <w:rPr>
          <w:sz w:val="24"/>
        </w:rPr>
        <w:tab/>
      </w:r>
      <w:r w:rsidRPr="008C678B">
        <w:rPr>
          <w:b/>
          <w:sz w:val="24"/>
        </w:rPr>
        <w:t>DOCUMENTELE OBLIGATORII</w:t>
      </w:r>
      <w:r>
        <w:rPr>
          <w:sz w:val="24"/>
        </w:rPr>
        <w:t xml:space="preserve"> care trebuie atașate Cererii de Finanțare, pentru întocmirea proiectului sunt:</w:t>
      </w:r>
    </w:p>
    <w:p w:rsidR="00BB6EDF" w:rsidRPr="00C724C8" w:rsidRDefault="008032A8" w:rsidP="00BB6EDF">
      <w:pPr>
        <w:rPr>
          <w:sz w:val="24"/>
          <w:szCs w:val="24"/>
        </w:rPr>
      </w:pPr>
      <w:r>
        <w:rPr>
          <w:sz w:val="24"/>
        </w:rPr>
        <w:tab/>
      </w:r>
      <w:r w:rsidR="00BB6EDF" w:rsidRPr="00C724C8">
        <w:rPr>
          <w:sz w:val="24"/>
          <w:szCs w:val="24"/>
        </w:rPr>
        <w:t xml:space="preserve">1.  </w:t>
      </w:r>
      <w:r w:rsidR="00BB6EDF" w:rsidRPr="00C724C8">
        <w:rPr>
          <w:b/>
          <w:sz w:val="24"/>
          <w:szCs w:val="24"/>
        </w:rPr>
        <w:t>Studiul  de  Fezabilitate  /  Documentaţia  de  Avizare  pentru  Lucrări  de  Intervenţii</w:t>
      </w:r>
      <w:r w:rsidR="00BB6EDF" w:rsidRPr="00C724C8">
        <w:rPr>
          <w:sz w:val="24"/>
          <w:szCs w:val="24"/>
        </w:rPr>
        <w:t xml:space="preserve">, întocmite  conform  legislaţiei  în  vigoare   privind conţinutului cadru al documentaţiei  tehnico-economice  aferente  investiţiilor  publice,  precum  şi  a  structurii  şi  metodologiei  de  elaborare  a  devizului  general pentru obiecte de investiţii şi lucrări  de intervenţii).  Pentru proiectele demarate din alte fonduri  si  nefinalizate,  inclusiv  in  cazul  in  care  pe  amplasamentul  pe  care  se  propune  investitia  exista  suprapuneri  partiale  cu  proiecte  anterior  finantate,  în  completarea  documentelor  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  </w:t>
      </w:r>
    </w:p>
    <w:p w:rsidR="00BB6EDF" w:rsidRPr="00C724C8" w:rsidRDefault="00BB6EDF" w:rsidP="00BB6EDF">
      <w:pPr>
        <w:rPr>
          <w:sz w:val="24"/>
          <w:szCs w:val="24"/>
        </w:rPr>
      </w:pPr>
      <w:r w:rsidRPr="00C724C8">
        <w:rPr>
          <w:sz w:val="24"/>
          <w:szCs w:val="24"/>
        </w:rPr>
        <w:lastRenderedPageBreak/>
        <w:t xml:space="preserve">2.  </w:t>
      </w:r>
      <w:r w:rsidRPr="00C724C8">
        <w:rPr>
          <w:b/>
          <w:sz w:val="24"/>
          <w:szCs w:val="24"/>
        </w:rPr>
        <w:t>Certificat  de  Urbanism</w:t>
      </w:r>
      <w:r w:rsidRPr="00C724C8">
        <w:rPr>
          <w:sz w:val="24"/>
          <w:szCs w:val="24"/>
        </w:rPr>
        <w:t xml:space="preserve">,  valabil  la  data  depunerii  Cererii  de  Finanţare,  eliberat  în  condiţiile  Legii  nr.50/1991,  republicată  cu  modificările  si,  completările  ulterioare,  privind  autorizarea  executării  lucrărilor  de  construcţii. </w:t>
      </w:r>
    </w:p>
    <w:p w:rsidR="00BB6EDF" w:rsidRPr="00C724C8" w:rsidRDefault="00BB6EDF" w:rsidP="00BB6EDF">
      <w:pPr>
        <w:rPr>
          <w:sz w:val="24"/>
          <w:szCs w:val="24"/>
        </w:rPr>
      </w:pPr>
      <w:r w:rsidRPr="00C724C8">
        <w:rPr>
          <w:sz w:val="24"/>
          <w:szCs w:val="24"/>
        </w:rPr>
        <w:t xml:space="preserve">3.1.  </w:t>
      </w:r>
      <w:r w:rsidRPr="00C724C8">
        <w:rPr>
          <w:b/>
          <w:sz w:val="24"/>
          <w:szCs w:val="24"/>
        </w:rPr>
        <w:t>Inventarul  bunurilor  ce  aparţin  domeniului  public  al  comunei/comunelor,</w:t>
      </w:r>
      <w:r w:rsidRPr="00C724C8">
        <w:rPr>
          <w:sz w:val="24"/>
          <w:szCs w:val="24"/>
        </w:rPr>
        <w:t xml:space="preserve">  întocmit  conform  legislaţiei  în  vigoare  privind  proprietatea publică şi regimul juridic al acesteia, atestat prin Hotărâre a Guvernului şi publicat în  Monitorul Oficial al României (copie după Monitorul Oficial).</w:t>
      </w:r>
    </w:p>
    <w:p w:rsidR="00BB6EDF" w:rsidRPr="00C724C8" w:rsidRDefault="00BB6EDF" w:rsidP="00BB6EDF">
      <w:pPr>
        <w:rPr>
          <w:sz w:val="24"/>
          <w:szCs w:val="24"/>
        </w:rPr>
      </w:pPr>
      <w:r w:rsidRPr="00C724C8">
        <w:rPr>
          <w:sz w:val="24"/>
          <w:szCs w:val="24"/>
        </w:rPr>
        <w:t xml:space="preserve">  și </w:t>
      </w:r>
    </w:p>
    <w:p w:rsidR="00BB6EDF" w:rsidRPr="00C724C8" w:rsidRDefault="00BB6EDF" w:rsidP="00BB6EDF">
      <w:pPr>
        <w:rPr>
          <w:sz w:val="24"/>
          <w:szCs w:val="24"/>
        </w:rPr>
      </w:pPr>
      <w:r w:rsidRPr="00C724C8">
        <w:rPr>
          <w:sz w:val="24"/>
          <w:szCs w:val="24"/>
        </w:rPr>
        <w:t xml:space="preserve">3.2  </w:t>
      </w:r>
      <w:r w:rsidRPr="00C724C8">
        <w:rPr>
          <w:b/>
          <w:sz w:val="24"/>
          <w:szCs w:val="24"/>
        </w:rPr>
        <w:t>Documente  doveditoare  de  către  ONG‐uri  privind  dreptul  de  proprietate/  dreptul  de  uz</w:t>
      </w:r>
      <w:r w:rsidRPr="00C724C8">
        <w:rPr>
          <w:sz w:val="24"/>
          <w:szCs w:val="24"/>
        </w:rPr>
        <w:t xml:space="preserve">,  uzufruct,  superficie,  servitute/ administrare pe o perioadă de 10 ani, asupra bunurilor imobile la  care se vor efectua lucrări, conform cererii de finanţare; </w:t>
      </w:r>
    </w:p>
    <w:p w:rsidR="00BB6EDF" w:rsidRPr="00C724C8" w:rsidRDefault="00BB6EDF" w:rsidP="00BB6EDF">
      <w:pPr>
        <w:rPr>
          <w:b/>
          <w:bCs/>
          <w:sz w:val="24"/>
          <w:szCs w:val="24"/>
        </w:rPr>
      </w:pPr>
      <w:r w:rsidRPr="00C724C8">
        <w:rPr>
          <w:sz w:val="24"/>
          <w:szCs w:val="24"/>
        </w:rPr>
        <w:t xml:space="preserve"> 4. </w:t>
      </w:r>
      <w:r w:rsidRPr="00C724C8">
        <w:rPr>
          <w:b/>
          <w:sz w:val="24"/>
          <w:szCs w:val="24"/>
        </w:rPr>
        <w:t xml:space="preserve">Avizul de conformitate al Operatorului Regional.  </w:t>
      </w:r>
    </w:p>
    <w:p w:rsidR="00BB6EDF" w:rsidRPr="00C724C8" w:rsidRDefault="00BB6EDF" w:rsidP="00BB6EDF">
      <w:pPr>
        <w:rPr>
          <w:sz w:val="24"/>
          <w:szCs w:val="24"/>
        </w:rPr>
      </w:pPr>
      <w:r w:rsidRPr="00C724C8">
        <w:rPr>
          <w:sz w:val="24"/>
          <w:szCs w:val="24"/>
        </w:rPr>
        <w:t xml:space="preserve">5.  </w:t>
      </w:r>
      <w:r w:rsidRPr="00C724C8">
        <w:rPr>
          <w:b/>
          <w:sz w:val="24"/>
          <w:szCs w:val="24"/>
        </w:rPr>
        <w:t>Hotărârea  Consiliului  Local/Hotărârile  Consiliilor  Locale  în  cazul  ADI/Hotărârea  Adunării  Generale în cazul ONG</w:t>
      </w:r>
      <w:r w:rsidRPr="00C724C8">
        <w:rPr>
          <w:sz w:val="24"/>
          <w:szCs w:val="24"/>
        </w:rPr>
        <w:t xml:space="preserve"> pentru implementarea proiectului, cu  referire la însuşirea/aprobarea de  către Consiliul Local/ONG a următoarelor puncte (obligatorii):  • necesitatea, oportunitatea și potenţialul  investiţiei;  • lucrările vor fi prevăzute în bugetul/bugetele local/e pentru perioada de realizare a investiţiei în  cazul obţinerii finanţării;  • angajamentul de a suporta cheltuielile de mentenanță a  investiţiei  pe  o  perioadă  de  minimum  5  ani  de  la  data  efectuării ultimei plăţi;  • numărul  de  persoane  deservite de  proiect/utilizatori  direcţi  • caracteristici  tehnice  (lungimi, arii, volume, capacităţi  etc.);  • agenţii economici deserviţi direct de investiţie (dacă este cazul, număr și denumire);  • nominalizarea  reprezentantului  legal  al  comunei/ADI/ONG  pentru relaţia  cu  AFIR  în  derularea  proiectului.   Angajamentul  de  asigurare  a  cofinantarii,  daca  este  cazul.   Modelul  de  hotarare  a  consiliului  local  (Anexa  10)  este orientativ! </w:t>
      </w:r>
    </w:p>
    <w:p w:rsidR="00BB6EDF" w:rsidRPr="00C724C8" w:rsidRDefault="00BB6EDF" w:rsidP="00BB6EDF">
      <w:pPr>
        <w:rPr>
          <w:b/>
          <w:sz w:val="24"/>
          <w:szCs w:val="24"/>
        </w:rPr>
      </w:pPr>
      <w:r w:rsidRPr="00C724C8">
        <w:rPr>
          <w:sz w:val="24"/>
          <w:szCs w:val="24"/>
        </w:rPr>
        <w:t xml:space="preserve"> 6.1. </w:t>
      </w:r>
      <w:r w:rsidRPr="00C724C8">
        <w:rPr>
          <w:b/>
          <w:sz w:val="24"/>
          <w:szCs w:val="24"/>
        </w:rPr>
        <w:t xml:space="preserve">Certificat de înregistrare fiscală  </w:t>
      </w:r>
    </w:p>
    <w:p w:rsidR="00BB6EDF" w:rsidRPr="00C724C8" w:rsidRDefault="00BB6EDF" w:rsidP="00BB6EDF">
      <w:pPr>
        <w:rPr>
          <w:sz w:val="24"/>
          <w:szCs w:val="24"/>
        </w:rPr>
      </w:pPr>
      <w:r w:rsidRPr="00C724C8">
        <w:rPr>
          <w:sz w:val="24"/>
          <w:szCs w:val="24"/>
        </w:rPr>
        <w:t xml:space="preserve"> 6.2.  </w:t>
      </w:r>
      <w:r w:rsidRPr="00C724C8">
        <w:rPr>
          <w:b/>
          <w:sz w:val="24"/>
          <w:szCs w:val="24"/>
        </w:rPr>
        <w:t>Încheiere  privind  înscrierea  în  registrul  asociaţiilor  şi  fundaţiilor</w:t>
      </w:r>
      <w:r w:rsidRPr="00C724C8">
        <w:rPr>
          <w:sz w:val="24"/>
          <w:szCs w:val="24"/>
        </w:rPr>
        <w:t xml:space="preserve">,  definitivă  si  irevocabilă/  Certificat  de  înregistrare  în  registrul  asociaţiilor  şi  fundaţiilor şi  </w:t>
      </w:r>
    </w:p>
    <w:p w:rsidR="00BB6EDF" w:rsidRPr="00C724C8" w:rsidRDefault="00BB6EDF" w:rsidP="00BB6EDF">
      <w:pPr>
        <w:rPr>
          <w:sz w:val="24"/>
          <w:szCs w:val="24"/>
        </w:rPr>
      </w:pPr>
      <w:r w:rsidRPr="00C724C8">
        <w:rPr>
          <w:sz w:val="24"/>
          <w:szCs w:val="24"/>
        </w:rPr>
        <w:t xml:space="preserve">6.2.1. </w:t>
      </w:r>
      <w:r w:rsidRPr="00C724C8">
        <w:rPr>
          <w:b/>
          <w:sz w:val="24"/>
          <w:szCs w:val="24"/>
        </w:rPr>
        <w:t>Actul de înfiinţare şi statutul ADI/ONG</w:t>
      </w:r>
      <w:r w:rsidRPr="00C724C8">
        <w:rPr>
          <w:sz w:val="24"/>
          <w:szCs w:val="24"/>
        </w:rPr>
        <w:t xml:space="preserve"> </w:t>
      </w:r>
    </w:p>
    <w:p w:rsidR="00BB6EDF" w:rsidRPr="00C724C8" w:rsidRDefault="00BB6EDF" w:rsidP="00BB6EDF">
      <w:pPr>
        <w:rPr>
          <w:sz w:val="24"/>
          <w:szCs w:val="24"/>
        </w:rPr>
      </w:pPr>
      <w:r w:rsidRPr="00C724C8">
        <w:rPr>
          <w:sz w:val="24"/>
          <w:szCs w:val="24"/>
        </w:rPr>
        <w:t xml:space="preserve">7. </w:t>
      </w:r>
      <w:r w:rsidRPr="00C724C8">
        <w:rPr>
          <w:b/>
          <w:sz w:val="24"/>
          <w:szCs w:val="24"/>
        </w:rPr>
        <w:t>Document de la bancă</w:t>
      </w:r>
      <w:r w:rsidRPr="00C724C8">
        <w:rPr>
          <w:sz w:val="24"/>
          <w:szCs w:val="24"/>
        </w:rPr>
        <w:t xml:space="preserve">/trezorerie cu datele de identificare ale băncii / trezoreriei şi ale contului  aferent proiectului FEADR (denumirea, adresa băncii / trezoreriei, codul IBAN al contului în care se  derulează operaţiunile cu AFIR). </w:t>
      </w:r>
    </w:p>
    <w:p w:rsidR="00BB6EDF" w:rsidRPr="00C724C8" w:rsidRDefault="00BB6EDF" w:rsidP="00BB6EDF">
      <w:pPr>
        <w:rPr>
          <w:sz w:val="24"/>
          <w:szCs w:val="24"/>
        </w:rPr>
      </w:pPr>
      <w:r w:rsidRPr="00C724C8">
        <w:rPr>
          <w:sz w:val="24"/>
          <w:szCs w:val="24"/>
        </w:rPr>
        <w:lastRenderedPageBreak/>
        <w:t xml:space="preserve"> 8.  </w:t>
      </w:r>
      <w:r w:rsidRPr="00C724C8">
        <w:rPr>
          <w:b/>
          <w:sz w:val="24"/>
          <w:szCs w:val="24"/>
        </w:rPr>
        <w:t>Raport  asupra  utilizării  programelor  de  finanţare  nerambursabilă</w:t>
      </w:r>
      <w:r w:rsidRPr="00C724C8">
        <w:rPr>
          <w:sz w:val="24"/>
          <w:szCs w:val="24"/>
        </w:rPr>
        <w:t xml:space="preserve">  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2007 pentru aceleaşi tipuri de investiţii.  </w:t>
      </w:r>
    </w:p>
    <w:p w:rsidR="00BB6EDF" w:rsidRPr="00C724C8" w:rsidRDefault="00BB6EDF" w:rsidP="00BB6EDF">
      <w:pPr>
        <w:rPr>
          <w:b/>
          <w:sz w:val="24"/>
          <w:szCs w:val="24"/>
        </w:rPr>
      </w:pPr>
      <w:r w:rsidRPr="00C724C8">
        <w:rPr>
          <w:sz w:val="24"/>
          <w:szCs w:val="24"/>
        </w:rPr>
        <w:t xml:space="preserve">9.1 </w:t>
      </w:r>
      <w:r w:rsidRPr="00C724C8">
        <w:rPr>
          <w:b/>
          <w:sz w:val="24"/>
          <w:szCs w:val="24"/>
        </w:rPr>
        <w:t xml:space="preserve">Notificare privind conformitatea proiectului cu condițiile de igiena şi sănatate publică  </w:t>
      </w:r>
    </w:p>
    <w:p w:rsidR="00BB6EDF" w:rsidRPr="00C724C8" w:rsidRDefault="00BB6EDF" w:rsidP="00BB6EDF">
      <w:pPr>
        <w:rPr>
          <w:sz w:val="24"/>
          <w:szCs w:val="24"/>
        </w:rPr>
      </w:pPr>
      <w:r w:rsidRPr="00C724C8">
        <w:rPr>
          <w:sz w:val="24"/>
          <w:szCs w:val="24"/>
        </w:rPr>
        <w:t xml:space="preserve">sau </w:t>
      </w:r>
    </w:p>
    <w:p w:rsidR="00BB6EDF" w:rsidRPr="00C724C8" w:rsidRDefault="00BB6EDF" w:rsidP="00BB6EDF">
      <w:pPr>
        <w:rPr>
          <w:sz w:val="24"/>
          <w:szCs w:val="24"/>
        </w:rPr>
      </w:pPr>
      <w:r w:rsidRPr="00C724C8">
        <w:rPr>
          <w:sz w:val="24"/>
          <w:szCs w:val="24"/>
        </w:rPr>
        <w:t xml:space="preserve"> 9.2.</w:t>
      </w:r>
      <w:r w:rsidRPr="00C724C8">
        <w:rPr>
          <w:b/>
          <w:sz w:val="24"/>
          <w:szCs w:val="24"/>
        </w:rPr>
        <w:t>Notificare că investiția nu face obiectul evaluarii condițiilor de igienă și sănătate public</w:t>
      </w:r>
      <w:r w:rsidRPr="00C724C8">
        <w:rPr>
          <w:sz w:val="24"/>
          <w:szCs w:val="24"/>
        </w:rPr>
        <w:t xml:space="preserve">ă, dacă  este cazul.  </w:t>
      </w:r>
    </w:p>
    <w:p w:rsidR="00BB6EDF" w:rsidRDefault="00BB6EDF" w:rsidP="00BB6EDF">
      <w:pPr>
        <w:rPr>
          <w:sz w:val="24"/>
          <w:szCs w:val="24"/>
        </w:rPr>
      </w:pPr>
      <w:r w:rsidRPr="00C724C8">
        <w:rPr>
          <w:sz w:val="24"/>
          <w:szCs w:val="24"/>
        </w:rPr>
        <w:t xml:space="preserve">10. </w:t>
      </w:r>
      <w:r w:rsidRPr="00C724C8">
        <w:rPr>
          <w:b/>
          <w:sz w:val="24"/>
          <w:szCs w:val="24"/>
        </w:rPr>
        <w:t>Notificare, care să certifice conformitatea proiectului cu legislația în vigoare pentru domeniul  sanitar  veterinar</w:t>
      </w:r>
      <w:r w:rsidRPr="00C724C8">
        <w:rPr>
          <w:sz w:val="24"/>
          <w:szCs w:val="24"/>
        </w:rPr>
        <w:t xml:space="preserve">  și  că  prin  realizarea  investiției  în  conformitate  cu  proiectul  verificat  de  DSVSA  județeană,    construcția  va  fi  în  concordanță  cu  legislația  în  vigoare  pentru  domeniul  sanitar  veterinar și pentru siguranța alimentelor, dacă</w:t>
      </w:r>
      <w:r>
        <w:rPr>
          <w:sz w:val="24"/>
          <w:szCs w:val="24"/>
        </w:rPr>
        <w:t xml:space="preserve"> este cazul. </w:t>
      </w:r>
    </w:p>
    <w:p w:rsidR="00BB6EDF" w:rsidRPr="00C724C8" w:rsidRDefault="00BB6EDF" w:rsidP="00BB6EDF">
      <w:pPr>
        <w:rPr>
          <w:sz w:val="24"/>
          <w:szCs w:val="24"/>
        </w:rPr>
      </w:pPr>
      <w:r w:rsidRPr="00C724C8">
        <w:rPr>
          <w:sz w:val="24"/>
          <w:szCs w:val="24"/>
        </w:rPr>
        <w:t xml:space="preserve">11.  </w:t>
      </w:r>
      <w:r w:rsidRPr="00C724C8">
        <w:rPr>
          <w:b/>
          <w:sz w:val="24"/>
          <w:szCs w:val="24"/>
        </w:rPr>
        <w:t>Extrasul  din  strategie</w:t>
      </w:r>
      <w:r w:rsidRPr="00C724C8">
        <w:rPr>
          <w:sz w:val="24"/>
          <w:szCs w:val="24"/>
        </w:rPr>
        <w:t xml:space="preserve">,  care  confirmă  dacă  investiția  este  în  corelare  cu  orice  strategie    de  dezvoltare  națională  /  regional /    județeană  /  locală  aprobată,  corespunzătoare  domeniului  de  investiții precum și copia hotărârii de aprobare a strategiei. </w:t>
      </w:r>
    </w:p>
    <w:p w:rsidR="00BB6EDF" w:rsidRPr="00C724C8" w:rsidRDefault="00BB6EDF" w:rsidP="00BB6EDF">
      <w:pPr>
        <w:rPr>
          <w:sz w:val="24"/>
          <w:szCs w:val="24"/>
        </w:rPr>
      </w:pPr>
      <w:r w:rsidRPr="00C724C8">
        <w:rPr>
          <w:sz w:val="24"/>
          <w:szCs w:val="24"/>
        </w:rPr>
        <w:t xml:space="preserve">12. </w:t>
      </w:r>
      <w:r w:rsidRPr="00C724C8">
        <w:rPr>
          <w:b/>
          <w:sz w:val="24"/>
          <w:szCs w:val="24"/>
        </w:rPr>
        <w:t>Copie document de identitate al reprezentantului legal al beneficiarului</w:t>
      </w:r>
      <w:r w:rsidRPr="00C724C8">
        <w:rPr>
          <w:sz w:val="24"/>
          <w:szCs w:val="24"/>
        </w:rPr>
        <w:t xml:space="preserve">.  </w:t>
      </w:r>
    </w:p>
    <w:p w:rsidR="00BB6EDF" w:rsidRPr="00C724C8" w:rsidRDefault="00BB6EDF" w:rsidP="00BB6EDF">
      <w:pPr>
        <w:rPr>
          <w:b/>
          <w:bCs/>
          <w:sz w:val="24"/>
          <w:szCs w:val="24"/>
        </w:rPr>
      </w:pPr>
      <w:r w:rsidRPr="00C724C8">
        <w:rPr>
          <w:sz w:val="24"/>
          <w:szCs w:val="24"/>
        </w:rPr>
        <w:t xml:space="preserve">13. </w:t>
      </w:r>
      <w:r w:rsidRPr="00C724C8">
        <w:rPr>
          <w:b/>
          <w:sz w:val="24"/>
          <w:szCs w:val="24"/>
        </w:rPr>
        <w:t xml:space="preserve">Extras de cont care confirma cofinantarea investitiei, </w:t>
      </w:r>
      <w:r>
        <w:rPr>
          <w:sz w:val="24"/>
          <w:szCs w:val="24"/>
        </w:rPr>
        <w:t xml:space="preserve">daca este </w:t>
      </w:r>
      <w:r w:rsidRPr="00C724C8">
        <w:rPr>
          <w:sz w:val="24"/>
          <w:szCs w:val="24"/>
        </w:rPr>
        <w:t xml:space="preserve">cazul.  </w:t>
      </w:r>
    </w:p>
    <w:p w:rsidR="00205F65" w:rsidRPr="00BB6EDF" w:rsidRDefault="00BB6EDF" w:rsidP="00BB6EDF">
      <w:pPr>
        <w:rPr>
          <w:sz w:val="24"/>
          <w:szCs w:val="24"/>
        </w:rPr>
      </w:pPr>
      <w:r w:rsidRPr="00C724C8">
        <w:rPr>
          <w:sz w:val="24"/>
          <w:szCs w:val="24"/>
        </w:rPr>
        <w:t xml:space="preserve">14. </w:t>
      </w:r>
      <w:r w:rsidRPr="00C724C8">
        <w:rPr>
          <w:b/>
          <w:sz w:val="24"/>
          <w:szCs w:val="24"/>
        </w:rPr>
        <w:t>Alte documente justificative</w:t>
      </w:r>
      <w:r w:rsidRPr="00C724C8">
        <w:rPr>
          <w:sz w:val="24"/>
          <w:szCs w:val="24"/>
        </w:rPr>
        <w:t xml:space="preserve"> (se vor specifica de către solicitant, după caz).</w:t>
      </w:r>
    </w:p>
    <w:p w:rsidR="005306A0" w:rsidRDefault="00205F65" w:rsidP="005E6ED6">
      <w:pPr>
        <w:autoSpaceDE w:val="0"/>
        <w:autoSpaceDN w:val="0"/>
        <w:adjustRightInd w:val="0"/>
        <w:spacing w:after="0" w:line="360" w:lineRule="auto"/>
        <w:jc w:val="both"/>
        <w:rPr>
          <w:rFonts w:cs="Arial"/>
          <w:sz w:val="24"/>
          <w:szCs w:val="24"/>
        </w:rPr>
      </w:pPr>
      <w:r>
        <w:rPr>
          <w:rFonts w:cs="Arial"/>
          <w:sz w:val="24"/>
          <w:szCs w:val="24"/>
        </w:rPr>
        <w:tab/>
      </w:r>
      <w:r>
        <w:rPr>
          <w:rFonts w:cs="Arial"/>
          <w:b/>
          <w:sz w:val="24"/>
          <w:szCs w:val="24"/>
        </w:rPr>
        <w:t xml:space="preserve">DOCUMENTELE JUSTIFICATIVE </w:t>
      </w:r>
      <w:r>
        <w:rPr>
          <w:rFonts w:cs="Arial"/>
          <w:sz w:val="24"/>
          <w:szCs w:val="24"/>
        </w:rPr>
        <w:t>pe care trebuie să le depună solicitantul în vederea pu</w:t>
      </w:r>
      <w:r w:rsidR="005306A0">
        <w:rPr>
          <w:rFonts w:cs="Arial"/>
          <w:sz w:val="24"/>
          <w:szCs w:val="24"/>
        </w:rPr>
        <w:t>nctării criteriilor de selecție:</w:t>
      </w:r>
    </w:p>
    <w:p w:rsidR="00BB6EDF" w:rsidRDefault="00BB6EDF" w:rsidP="00BB6EDF">
      <w:pPr>
        <w:pStyle w:val="ListParagraph"/>
        <w:numPr>
          <w:ilvl w:val="0"/>
          <w:numId w:val="13"/>
        </w:numPr>
        <w:autoSpaceDE w:val="0"/>
        <w:autoSpaceDN w:val="0"/>
        <w:adjustRightInd w:val="0"/>
        <w:spacing w:after="0" w:line="360" w:lineRule="auto"/>
        <w:jc w:val="both"/>
        <w:rPr>
          <w:rFonts w:cs="Arial"/>
          <w:sz w:val="24"/>
          <w:szCs w:val="24"/>
        </w:rPr>
      </w:pPr>
      <w:r w:rsidRPr="00BB6EDF">
        <w:rPr>
          <w:rFonts w:cs="Arial"/>
          <w:sz w:val="24"/>
          <w:szCs w:val="24"/>
        </w:rPr>
        <w:t>declaratia pe propria raspundere a reprezentantului legal</w:t>
      </w:r>
      <w:r>
        <w:rPr>
          <w:rFonts w:cs="Arial"/>
          <w:sz w:val="24"/>
          <w:szCs w:val="24"/>
        </w:rPr>
        <w:t xml:space="preserve"> ca va creea si mentine noi locuri de munca</w:t>
      </w:r>
    </w:p>
    <w:p w:rsidR="009F663A" w:rsidRPr="00BB6EDF" w:rsidRDefault="00BB6EDF" w:rsidP="00BB6EDF">
      <w:pPr>
        <w:pStyle w:val="ListParagraph"/>
        <w:numPr>
          <w:ilvl w:val="0"/>
          <w:numId w:val="13"/>
        </w:numPr>
        <w:autoSpaceDE w:val="0"/>
        <w:autoSpaceDN w:val="0"/>
        <w:adjustRightInd w:val="0"/>
        <w:spacing w:after="0" w:line="360" w:lineRule="auto"/>
        <w:jc w:val="both"/>
        <w:rPr>
          <w:rFonts w:cs="Arial"/>
          <w:sz w:val="24"/>
          <w:szCs w:val="24"/>
        </w:rPr>
      </w:pPr>
      <w:r w:rsidRPr="00BB6EDF">
        <w:rPr>
          <w:rFonts w:cs="Arial"/>
          <w:sz w:val="24"/>
          <w:szCs w:val="24"/>
        </w:rPr>
        <w:t>Adresa INS sau Adresa emisa de primariile locale- compartiment asistenta sociala si SF</w:t>
      </w:r>
      <w:r>
        <w:rPr>
          <w:rFonts w:cs="Arial"/>
          <w:sz w:val="24"/>
          <w:szCs w:val="24"/>
        </w:rPr>
        <w:t xml:space="preserve"> pentru a face dovada grupului de minoritati deservit Cererii de Finantare</w:t>
      </w:r>
    </w:p>
    <w:p w:rsidR="005306A0" w:rsidRPr="00EA6487" w:rsidRDefault="005306A0" w:rsidP="005306A0">
      <w:pPr>
        <w:shd w:val="clear" w:color="auto" w:fill="EEECE1" w:themeFill="background2"/>
        <w:spacing w:line="360" w:lineRule="auto"/>
        <w:jc w:val="both"/>
        <w:rPr>
          <w:b/>
          <w:color w:val="FF0000"/>
          <w:sz w:val="28"/>
          <w:szCs w:val="28"/>
        </w:rPr>
      </w:pPr>
      <w:r w:rsidRPr="00EA6487">
        <w:rPr>
          <w:b/>
          <w:color w:val="FF0000"/>
          <w:sz w:val="28"/>
          <w:szCs w:val="28"/>
        </w:rPr>
        <w:t>ATENȚIE!</w:t>
      </w:r>
    </w:p>
    <w:p w:rsidR="005306A0" w:rsidRPr="00EA6487" w:rsidRDefault="005306A0" w:rsidP="005306A0">
      <w:pPr>
        <w:pStyle w:val="Default"/>
        <w:shd w:val="clear" w:color="auto" w:fill="EEECE1" w:themeFill="background2"/>
        <w:spacing w:line="360" w:lineRule="auto"/>
        <w:ind w:firstLine="720"/>
        <w:jc w:val="both"/>
        <w:rPr>
          <w:lang w:val="ro-RO"/>
        </w:rPr>
      </w:pPr>
      <w:r w:rsidRPr="00EA6487">
        <w:rPr>
          <w:lang w:val="ro-RO"/>
        </w:rPr>
        <w:t xml:space="preserve">Dacă pe parcursul perioadei de </w:t>
      </w:r>
      <w:r w:rsidRPr="00EA6487">
        <w:rPr>
          <w:b/>
          <w:bCs/>
          <w:lang w:val="ro-RO"/>
        </w:rPr>
        <w:t xml:space="preserve">implementare </w:t>
      </w:r>
      <w:r w:rsidRPr="00EA6487">
        <w:rPr>
          <w:lang w:val="ro-RO"/>
        </w:rPr>
        <w:t xml:space="preserve">sau de </w:t>
      </w:r>
      <w:r w:rsidRPr="00EA6487">
        <w:rPr>
          <w:b/>
          <w:bCs/>
          <w:lang w:val="ro-RO"/>
        </w:rPr>
        <w:t xml:space="preserve">monitorizare </w:t>
      </w:r>
      <w:r w:rsidRPr="00EA6487">
        <w:rPr>
          <w:lang w:val="ro-RO"/>
        </w:rPr>
        <w:t>se încalcă cel puţin un criteriu d</w:t>
      </w:r>
      <w:r w:rsidR="00BB6EDF">
        <w:rPr>
          <w:lang w:val="ro-RO"/>
        </w:rPr>
        <w:t>e eligibilitate sau de selecţie</w:t>
      </w:r>
      <w:r w:rsidRPr="00EA6487">
        <w:rPr>
          <w:lang w:val="ro-RO"/>
        </w:rPr>
        <w:t xml:space="preserve">, Cererea de finanțare devine </w:t>
      </w:r>
      <w:r w:rsidRPr="009A091C">
        <w:rPr>
          <w:b/>
          <w:lang w:val="ro-RO"/>
        </w:rPr>
        <w:t>Neeligibilă.</w:t>
      </w:r>
      <w:r w:rsidRPr="00EA6487">
        <w:rPr>
          <w:lang w:val="ro-RO"/>
        </w:rPr>
        <w:t xml:space="preserve"> </w:t>
      </w:r>
    </w:p>
    <w:p w:rsidR="005306A0" w:rsidRPr="00EA6487" w:rsidRDefault="005306A0" w:rsidP="005306A0">
      <w:pPr>
        <w:pStyle w:val="NoSpacing"/>
        <w:shd w:val="clear" w:color="auto" w:fill="FFFFFF" w:themeFill="background1"/>
        <w:spacing w:line="360" w:lineRule="auto"/>
        <w:jc w:val="both"/>
        <w:rPr>
          <w:rFonts w:asciiTheme="minorHAnsi" w:hAnsiTheme="minorHAnsi" w:cs="TrebuchetMS"/>
          <w:sz w:val="24"/>
          <w:szCs w:val="24"/>
        </w:rPr>
      </w:pPr>
    </w:p>
    <w:p w:rsidR="005306A0" w:rsidRPr="00EA6487" w:rsidRDefault="005306A0" w:rsidP="005306A0">
      <w:pPr>
        <w:pStyle w:val="NoSpacing"/>
        <w:shd w:val="clear" w:color="auto" w:fill="FFFFFF" w:themeFill="background1"/>
        <w:spacing w:line="360" w:lineRule="auto"/>
        <w:ind w:firstLine="720"/>
        <w:jc w:val="both"/>
        <w:rPr>
          <w:rFonts w:asciiTheme="minorHAnsi" w:hAnsiTheme="minorHAnsi" w:cs="TrebuchetMS"/>
          <w:sz w:val="24"/>
          <w:szCs w:val="24"/>
        </w:rPr>
      </w:pPr>
      <w:r w:rsidRPr="00EA6487">
        <w:rPr>
          <w:rFonts w:asciiTheme="minorHAnsi" w:hAnsiTheme="minorHAnsi"/>
          <w:b/>
          <w:bCs/>
          <w:sz w:val="24"/>
          <w:szCs w:val="24"/>
        </w:rPr>
        <w:t>Toate activităţile pe care solicitantul se angajează să le efectueze prin Studiul de Fezabilitate şi pentru care a primit punctaj la selecţie, nu vor fi modificate pe toată perioada de valabilitate a contractului de finanțare, aceasta fiind o condiţie obligatorie pentru menţinerea sprijinului.</w:t>
      </w:r>
    </w:p>
    <w:p w:rsidR="002E1F39" w:rsidRDefault="002E1F39" w:rsidP="005E6ED6">
      <w:pPr>
        <w:autoSpaceDE w:val="0"/>
        <w:autoSpaceDN w:val="0"/>
        <w:adjustRightInd w:val="0"/>
        <w:spacing w:after="0" w:line="360" w:lineRule="auto"/>
        <w:jc w:val="both"/>
        <w:rPr>
          <w:rFonts w:cs="Arial"/>
          <w:b/>
          <w:sz w:val="24"/>
          <w:szCs w:val="24"/>
        </w:rPr>
      </w:pPr>
    </w:p>
    <w:p w:rsidR="005306A0" w:rsidRDefault="005306A0" w:rsidP="005E6ED6">
      <w:pPr>
        <w:autoSpaceDE w:val="0"/>
        <w:autoSpaceDN w:val="0"/>
        <w:adjustRightInd w:val="0"/>
        <w:spacing w:after="0" w:line="360" w:lineRule="auto"/>
        <w:jc w:val="both"/>
        <w:rPr>
          <w:rFonts w:cs="Arial"/>
          <w:b/>
          <w:sz w:val="24"/>
          <w:szCs w:val="24"/>
        </w:rPr>
      </w:pPr>
    </w:p>
    <w:p w:rsidR="00987717" w:rsidRDefault="00987717" w:rsidP="005E6ED6">
      <w:pPr>
        <w:autoSpaceDE w:val="0"/>
        <w:autoSpaceDN w:val="0"/>
        <w:adjustRightInd w:val="0"/>
        <w:spacing w:after="0" w:line="360" w:lineRule="auto"/>
        <w:jc w:val="both"/>
        <w:rPr>
          <w:rFonts w:cs="Arial"/>
          <w:sz w:val="24"/>
          <w:szCs w:val="24"/>
        </w:rPr>
      </w:pPr>
      <w:r>
        <w:rPr>
          <w:rFonts w:cs="Arial"/>
          <w:b/>
          <w:sz w:val="24"/>
          <w:szCs w:val="24"/>
        </w:rPr>
        <w:tab/>
        <w:t xml:space="preserve">CERINȚELE DE CONFORMITATE </w:t>
      </w:r>
      <w:r>
        <w:rPr>
          <w:rFonts w:cs="Arial"/>
          <w:sz w:val="24"/>
          <w:szCs w:val="24"/>
        </w:rPr>
        <w:t>pe care trebuie să le îndeplinească solicitantul:</w:t>
      </w:r>
    </w:p>
    <w:p w:rsidR="00987717" w:rsidRDefault="00987717" w:rsidP="005E6ED6">
      <w:pPr>
        <w:autoSpaceDE w:val="0"/>
        <w:autoSpaceDN w:val="0"/>
        <w:adjustRightInd w:val="0"/>
        <w:spacing w:after="0" w:line="360" w:lineRule="auto"/>
        <w:jc w:val="both"/>
        <w:rPr>
          <w:rFonts w:cs="Arial"/>
          <w:sz w:val="24"/>
          <w:szCs w:val="24"/>
        </w:rPr>
      </w:pPr>
    </w:p>
    <w:p w:rsidR="00987717" w:rsidRDefault="00987717" w:rsidP="00987717">
      <w:pPr>
        <w:pStyle w:val="ListParagraph"/>
        <w:numPr>
          <w:ilvl w:val="0"/>
          <w:numId w:val="8"/>
        </w:numPr>
        <w:autoSpaceDE w:val="0"/>
        <w:autoSpaceDN w:val="0"/>
        <w:adjustRightInd w:val="0"/>
        <w:spacing w:after="0" w:line="360" w:lineRule="auto"/>
        <w:jc w:val="both"/>
        <w:rPr>
          <w:rFonts w:cs="Arial"/>
          <w:b/>
          <w:sz w:val="24"/>
          <w:szCs w:val="24"/>
        </w:rPr>
      </w:pPr>
      <w:r>
        <w:rPr>
          <w:rFonts w:cs="Arial"/>
          <w:b/>
          <w:sz w:val="24"/>
          <w:szCs w:val="24"/>
        </w:rPr>
        <w:t>Solicitantul a mai depus pentru verificare această cerere de finanțare în baza aceluiași Raport de Selecție &lt;nr.../data&gt; al GAL Constanța Centru?</w:t>
      </w:r>
    </w:p>
    <w:p w:rsidR="00987717" w:rsidRDefault="00987717" w:rsidP="00987717">
      <w:pPr>
        <w:autoSpaceDE w:val="0"/>
        <w:autoSpaceDN w:val="0"/>
        <w:adjustRightInd w:val="0"/>
        <w:spacing w:after="0" w:line="360" w:lineRule="auto"/>
        <w:ind w:firstLine="360"/>
        <w:jc w:val="both"/>
        <w:rPr>
          <w:rFonts w:eastAsia="Times New Roman"/>
          <w:bCs/>
          <w:kern w:val="32"/>
          <w:sz w:val="24"/>
          <w:szCs w:val="24"/>
        </w:rPr>
      </w:pPr>
      <w:r>
        <w:rPr>
          <w:rFonts w:cs="Arial"/>
          <w:sz w:val="24"/>
          <w:szCs w:val="24"/>
        </w:rPr>
        <w:t xml:space="preserve">Expertul verifică dacă Cererea </w:t>
      </w:r>
      <w:r w:rsidRPr="004847A7">
        <w:rPr>
          <w:rFonts w:eastAsia="Times New Roman"/>
          <w:bCs/>
          <w:kern w:val="32"/>
          <w:sz w:val="24"/>
          <w:szCs w:val="24"/>
        </w:rPr>
        <w:t>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987717" w:rsidRDefault="00987717" w:rsidP="00987717">
      <w:pPr>
        <w:autoSpaceDE w:val="0"/>
        <w:autoSpaceDN w:val="0"/>
        <w:adjustRightInd w:val="0"/>
        <w:spacing w:after="0" w:line="360" w:lineRule="auto"/>
        <w:ind w:left="360"/>
        <w:jc w:val="both"/>
        <w:rPr>
          <w:rFonts w:eastAsia="Times New Roman"/>
          <w:bCs/>
          <w:kern w:val="32"/>
          <w:sz w:val="24"/>
          <w:szCs w:val="24"/>
        </w:rPr>
      </w:pPr>
    </w:p>
    <w:p w:rsidR="00987717" w:rsidRDefault="00987717" w:rsidP="00987717">
      <w:pPr>
        <w:pStyle w:val="ListParagraph"/>
        <w:numPr>
          <w:ilvl w:val="0"/>
          <w:numId w:val="8"/>
        </w:numPr>
        <w:autoSpaceDE w:val="0"/>
        <w:autoSpaceDN w:val="0"/>
        <w:adjustRightInd w:val="0"/>
        <w:spacing w:after="0" w:line="360" w:lineRule="auto"/>
        <w:jc w:val="both"/>
        <w:rPr>
          <w:rFonts w:cs="Arial"/>
          <w:b/>
          <w:sz w:val="24"/>
          <w:szCs w:val="24"/>
        </w:rPr>
      </w:pPr>
      <w:r>
        <w:rPr>
          <w:rFonts w:cs="Arial"/>
          <w:b/>
          <w:sz w:val="24"/>
          <w:szCs w:val="24"/>
        </w:rPr>
        <w:t>Dosarul Cererii de finanțare este legat, iar documentele pe care le conține sunt numerotate de către solicitant?</w:t>
      </w:r>
    </w:p>
    <w:p w:rsidR="00987717" w:rsidRDefault="00987717" w:rsidP="00987717">
      <w:pPr>
        <w:autoSpaceDE w:val="0"/>
        <w:autoSpaceDN w:val="0"/>
        <w:adjustRightInd w:val="0"/>
        <w:spacing w:after="0" w:line="360" w:lineRule="auto"/>
        <w:ind w:firstLine="360"/>
        <w:jc w:val="both"/>
        <w:rPr>
          <w:rFonts w:cs="Arial"/>
          <w:sz w:val="24"/>
          <w:szCs w:val="24"/>
        </w:rPr>
      </w:pPr>
      <w:r>
        <w:rPr>
          <w:rFonts w:cs="Arial"/>
          <w:sz w:val="24"/>
          <w:szCs w:val="24"/>
        </w:rPr>
        <w:t>Se verifică dacă Dosarul Cererii de finanțare este legat, iar documentele pe care le conține sunt numerotate de solicitant.</w:t>
      </w:r>
    </w:p>
    <w:p w:rsidR="00987717" w:rsidRDefault="00987717" w:rsidP="00987717">
      <w:pPr>
        <w:autoSpaceDE w:val="0"/>
        <w:autoSpaceDN w:val="0"/>
        <w:adjustRightInd w:val="0"/>
        <w:spacing w:after="0" w:line="360" w:lineRule="auto"/>
        <w:ind w:firstLine="360"/>
        <w:jc w:val="both"/>
        <w:rPr>
          <w:rFonts w:cs="Arial"/>
          <w:sz w:val="24"/>
          <w:szCs w:val="24"/>
        </w:rPr>
      </w:pPr>
    </w:p>
    <w:p w:rsidR="00987717" w:rsidRDefault="00987717" w:rsidP="00987717">
      <w:pPr>
        <w:pStyle w:val="ListParagraph"/>
        <w:numPr>
          <w:ilvl w:val="0"/>
          <w:numId w:val="8"/>
        </w:numPr>
        <w:autoSpaceDE w:val="0"/>
        <w:autoSpaceDN w:val="0"/>
        <w:adjustRightInd w:val="0"/>
        <w:spacing w:after="0" w:line="360" w:lineRule="auto"/>
        <w:jc w:val="both"/>
        <w:rPr>
          <w:rFonts w:cs="Arial"/>
          <w:b/>
          <w:sz w:val="24"/>
          <w:szCs w:val="24"/>
        </w:rPr>
      </w:pPr>
      <w:r w:rsidRPr="00987717">
        <w:rPr>
          <w:rFonts w:cs="Arial"/>
          <w:b/>
          <w:sz w:val="24"/>
          <w:szCs w:val="24"/>
        </w:rPr>
        <w:t>Referințele din Cererea de finanțare corespund cu numărul paginii la care se află documentele din Dosarul Cererii de finanțare?</w:t>
      </w:r>
    </w:p>
    <w:p w:rsidR="00987717" w:rsidRDefault="00987717" w:rsidP="00987717">
      <w:pPr>
        <w:autoSpaceDE w:val="0"/>
        <w:autoSpaceDN w:val="0"/>
        <w:adjustRightInd w:val="0"/>
        <w:spacing w:after="0" w:line="360" w:lineRule="auto"/>
        <w:jc w:val="both"/>
        <w:rPr>
          <w:rFonts w:eastAsia="Times New Roman"/>
          <w:bCs/>
          <w:kern w:val="32"/>
          <w:sz w:val="24"/>
          <w:szCs w:val="24"/>
        </w:rPr>
      </w:pPr>
      <w:r>
        <w:rPr>
          <w:rFonts w:cs="Arial"/>
          <w:sz w:val="24"/>
          <w:szCs w:val="24"/>
        </w:rPr>
        <w:t xml:space="preserve">Se verifică </w:t>
      </w:r>
      <w:r w:rsidRPr="004847A7">
        <w:rPr>
          <w:rFonts w:eastAsia="Times New Roman"/>
          <w:bCs/>
          <w:kern w:val="32"/>
          <w:sz w:val="24"/>
          <w:szCs w:val="24"/>
        </w:rPr>
        <w:t xml:space="preserve">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987717" w:rsidRDefault="00987717" w:rsidP="00987717">
      <w:pPr>
        <w:autoSpaceDE w:val="0"/>
        <w:autoSpaceDN w:val="0"/>
        <w:adjustRightInd w:val="0"/>
        <w:spacing w:after="0" w:line="360" w:lineRule="auto"/>
        <w:jc w:val="both"/>
        <w:rPr>
          <w:rFonts w:eastAsia="Times New Roman"/>
          <w:bCs/>
          <w:kern w:val="32"/>
          <w:sz w:val="24"/>
          <w:szCs w:val="24"/>
        </w:rPr>
      </w:pPr>
    </w:p>
    <w:p w:rsidR="00987717" w:rsidRPr="00987717" w:rsidRDefault="00987717" w:rsidP="00987717">
      <w:pPr>
        <w:pStyle w:val="ListParagraph"/>
        <w:numPr>
          <w:ilvl w:val="0"/>
          <w:numId w:val="8"/>
        </w:numPr>
        <w:autoSpaceDE w:val="0"/>
        <w:autoSpaceDN w:val="0"/>
        <w:adjustRightInd w:val="0"/>
        <w:spacing w:after="0" w:line="360" w:lineRule="auto"/>
        <w:jc w:val="both"/>
        <w:rPr>
          <w:rFonts w:cs="Arial"/>
          <w:b/>
          <w:sz w:val="24"/>
          <w:szCs w:val="24"/>
        </w:rPr>
      </w:pPr>
      <w:r w:rsidRPr="00987717">
        <w:rPr>
          <w:rFonts w:cs="Arial"/>
          <w:b/>
          <w:sz w:val="24"/>
          <w:szCs w:val="24"/>
        </w:rPr>
        <w:t>Cererea de finanțare este competată și semnată de solicitant?</w:t>
      </w:r>
    </w:p>
    <w:p w:rsidR="00205F65" w:rsidRDefault="00987717" w:rsidP="005E6ED6">
      <w:pPr>
        <w:autoSpaceDE w:val="0"/>
        <w:autoSpaceDN w:val="0"/>
        <w:adjustRightInd w:val="0"/>
        <w:spacing w:after="0" w:line="360" w:lineRule="auto"/>
        <w:jc w:val="both"/>
        <w:rPr>
          <w:rFonts w:cs="Arial"/>
          <w:sz w:val="24"/>
          <w:szCs w:val="24"/>
        </w:rPr>
      </w:pPr>
      <w:r>
        <w:rPr>
          <w:rFonts w:cs="Arial"/>
          <w:sz w:val="24"/>
          <w:szCs w:val="24"/>
        </w:rPr>
        <w:t>Se verifică dacă Cererea de finanțare este completată de solicitant astfel:</w:t>
      </w:r>
    </w:p>
    <w:p w:rsidR="00987717" w:rsidRDefault="00987717" w:rsidP="005E6ED6">
      <w:pPr>
        <w:autoSpaceDE w:val="0"/>
        <w:autoSpaceDN w:val="0"/>
        <w:adjustRightInd w:val="0"/>
        <w:spacing w:after="0" w:line="360" w:lineRule="auto"/>
        <w:jc w:val="both"/>
        <w:rPr>
          <w:rFonts w:cs="Arial"/>
          <w:b/>
          <w:sz w:val="24"/>
          <w:szCs w:val="24"/>
        </w:rPr>
      </w:pPr>
      <w:r w:rsidRPr="00987717">
        <w:rPr>
          <w:rFonts w:cs="Arial"/>
          <w:b/>
          <w:sz w:val="24"/>
          <w:szCs w:val="24"/>
        </w:rPr>
        <w:lastRenderedPageBreak/>
        <w:t>A – PREZENTARE GENERALĂ</w:t>
      </w:r>
    </w:p>
    <w:p w:rsidR="00987717" w:rsidRDefault="00987717" w:rsidP="005E6ED6">
      <w:pPr>
        <w:autoSpaceDE w:val="0"/>
        <w:autoSpaceDN w:val="0"/>
        <w:adjustRightInd w:val="0"/>
        <w:spacing w:after="0" w:line="360" w:lineRule="auto"/>
        <w:jc w:val="both"/>
        <w:rPr>
          <w:rFonts w:cs="Arial"/>
          <w:sz w:val="24"/>
          <w:szCs w:val="24"/>
        </w:rPr>
      </w:pPr>
      <w:r w:rsidRPr="00987717">
        <w:rPr>
          <w:rFonts w:cs="Arial"/>
          <w:sz w:val="24"/>
          <w:szCs w:val="24"/>
        </w:rPr>
        <w:t>A1. Măsura: se verifică dacă este bifată sub-măsura 19.2 pentru care se solicită finanțare nerambursabilă</w:t>
      </w:r>
      <w:r w:rsidR="0099263F">
        <w:rPr>
          <w:rFonts w:cs="Arial"/>
          <w:sz w:val="24"/>
          <w:szCs w:val="24"/>
        </w:rPr>
        <w:t>.</w:t>
      </w:r>
    </w:p>
    <w:p w:rsidR="0099263F" w:rsidRPr="00E63C0C" w:rsidRDefault="0099263F" w:rsidP="0099263F">
      <w:pPr>
        <w:spacing w:after="0" w:line="360" w:lineRule="auto"/>
        <w:contextualSpacing/>
        <w:jc w:val="both"/>
        <w:rPr>
          <w:rFonts w:eastAsia="Times New Roman"/>
          <w:sz w:val="24"/>
          <w:szCs w:val="24"/>
        </w:rPr>
      </w:pPr>
      <w:r>
        <w:rPr>
          <w:rFonts w:cs="Arial"/>
          <w:sz w:val="24"/>
          <w:szCs w:val="24"/>
        </w:rPr>
        <w:t xml:space="preserve">A2. Nume prenume/ </w:t>
      </w:r>
      <w:r w:rsidRPr="00E63C0C">
        <w:rPr>
          <w:rFonts w:eastAsia="Times New Roman"/>
          <w:sz w:val="24"/>
          <w:szCs w:val="24"/>
        </w:rPr>
        <w:t xml:space="preserve">Denumire solicitant: se verifică dacă numele solicitantului corespunde celui menţionat în documentele anexate, după caz.  </w:t>
      </w:r>
    </w:p>
    <w:p w:rsidR="0099263F" w:rsidRPr="00E63C0C" w:rsidRDefault="0099263F" w:rsidP="0099263F">
      <w:pPr>
        <w:spacing w:after="0" w:line="360" w:lineRule="auto"/>
        <w:contextualSpacing/>
        <w:jc w:val="both"/>
        <w:rPr>
          <w:rFonts w:eastAsia="Times New Roman"/>
          <w:sz w:val="24"/>
          <w:szCs w:val="24"/>
          <w:lang w:eastAsia="fr-FR"/>
        </w:rPr>
      </w:pPr>
      <w:r w:rsidRPr="00E63C0C">
        <w:rPr>
          <w:rFonts w:eastAsia="Times New Roman"/>
          <w:bCs/>
          <w:sz w:val="24"/>
          <w:szCs w:val="24"/>
          <w:lang w:eastAsia="fr-FR"/>
        </w:rPr>
        <w:t>A3.</w:t>
      </w:r>
      <w:r w:rsidRPr="00E63C0C">
        <w:rPr>
          <w:rFonts w:eastAsia="Times New Roman"/>
          <w:sz w:val="24"/>
          <w:szCs w:val="24"/>
          <w:lang w:eastAsia="fr-FR"/>
        </w:rPr>
        <w:t xml:space="preserve"> Titlu proiect: se verifică dacă este completat titlul proiectului</w:t>
      </w:r>
      <w:r w:rsidRPr="00E63C0C">
        <w:rPr>
          <w:rFonts w:eastAsia="Times New Roman"/>
          <w:i/>
          <w:sz w:val="24"/>
          <w:szCs w:val="24"/>
          <w:lang w:eastAsia="fr-FR"/>
        </w:rPr>
        <w:t>.</w:t>
      </w:r>
    </w:p>
    <w:p w:rsidR="0099263F" w:rsidRPr="00E63C0C" w:rsidRDefault="0099263F" w:rsidP="0099263F">
      <w:pPr>
        <w:spacing w:after="0" w:line="360" w:lineRule="auto"/>
        <w:contextualSpacing/>
        <w:jc w:val="both"/>
        <w:rPr>
          <w:rFonts w:eastAsia="Times New Roman"/>
          <w:sz w:val="24"/>
          <w:szCs w:val="24"/>
          <w:lang w:eastAsia="fr-FR"/>
        </w:rPr>
      </w:pPr>
      <w:r w:rsidRPr="00E63C0C">
        <w:rPr>
          <w:rFonts w:eastAsia="Times New Roman"/>
          <w:bCs/>
          <w:sz w:val="24"/>
          <w:szCs w:val="24"/>
          <w:lang w:eastAsia="fr-FR"/>
        </w:rPr>
        <w:t xml:space="preserve">A4. </w:t>
      </w:r>
      <w:r>
        <w:rPr>
          <w:rFonts w:eastAsia="Times New Roman"/>
          <w:sz w:val="24"/>
          <w:szCs w:val="24"/>
          <w:lang w:eastAsia="fr-FR"/>
        </w:rPr>
        <w:t>Descrierea succintă a</w:t>
      </w:r>
      <w:r w:rsidRPr="00E63C0C">
        <w:rPr>
          <w:rFonts w:eastAsia="Times New Roman"/>
          <w:sz w:val="24"/>
          <w:szCs w:val="24"/>
          <w:lang w:eastAsia="fr-FR"/>
        </w:rPr>
        <w:t xml:space="preserve"> proiectului: Expertul verifică dacă solicitantul a completat acest punct.</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bCs/>
          <w:sz w:val="24"/>
          <w:szCs w:val="24"/>
          <w:lang w:eastAsia="fr-FR"/>
        </w:rPr>
        <w:t>A5.</w:t>
      </w:r>
      <w:r w:rsidRPr="00E63C0C">
        <w:rPr>
          <w:rFonts w:eastAsia="Times New Roman"/>
          <w:sz w:val="24"/>
          <w:szCs w:val="24"/>
          <w:lang w:eastAsia="fr-FR"/>
        </w:rPr>
        <w:t xml:space="preserve"> Amplasa</w:t>
      </w:r>
      <w:r>
        <w:rPr>
          <w:rFonts w:eastAsia="Times New Roman"/>
          <w:sz w:val="24"/>
          <w:szCs w:val="24"/>
          <w:lang w:eastAsia="fr-FR"/>
        </w:rPr>
        <w:t>rea</w:t>
      </w:r>
      <w:r w:rsidRPr="00E63C0C">
        <w:rPr>
          <w:rFonts w:eastAsia="Times New Roman"/>
          <w:sz w:val="24"/>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 w:val="24"/>
          <w:szCs w:val="24"/>
          <w:lang w:eastAsia="fr-FR"/>
        </w:rPr>
        <w:t>justificative corespunzătoare</w:t>
      </w:r>
      <w:r w:rsidRPr="00E63C0C">
        <w:rPr>
          <w:rFonts w:eastAsia="Times New Roman"/>
          <w:sz w:val="24"/>
          <w:szCs w:val="24"/>
          <w:lang w:eastAsia="fr-FR"/>
        </w:rPr>
        <w:t>.</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t>A6. Date despre tipul de proiect</w:t>
      </w:r>
      <w:r>
        <w:rPr>
          <w:rFonts w:eastAsia="Times New Roman"/>
          <w:sz w:val="24"/>
          <w:szCs w:val="24"/>
          <w:lang w:eastAsia="fr-FR"/>
        </w:rPr>
        <w:t xml:space="preserve"> și beneficiar</w:t>
      </w:r>
      <w:r w:rsidRPr="00E63C0C">
        <w:rPr>
          <w:rFonts w:eastAsia="Times New Roman"/>
          <w:sz w:val="24"/>
          <w:szCs w:val="24"/>
          <w:lang w:eastAsia="fr-FR"/>
        </w:rPr>
        <w:t>:</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t xml:space="preserve">A6.1 – În cazul proiectelor de investiții, expertul  verifică  dacă solicitantul a bifat căsuţele corespunzătoare privind categoria proiectului - cu construcţii montaj sau fără construcţii montaj. </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t>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t>Pentru proiectele de servicii, expertul verifică dacă solicitantul a bifat căsuța corespunzătoare – proiect de servicii.</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lastRenderedPageBreak/>
        <w:t>A6.2 - Pentru proiectele de servicii, expertul verifică dacă solicitantul a bifat căsuța corespunzătoare categoriei de beneficiar (public sau privat) în care se încadrează. Expertul verifică documentele constitutive ale solicitantului.</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99263F" w:rsidRPr="00E63C0C" w:rsidRDefault="0099263F" w:rsidP="0099263F">
      <w:pPr>
        <w:spacing w:after="0" w:line="240" w:lineRule="auto"/>
        <w:jc w:val="both"/>
        <w:rPr>
          <w:rFonts w:eastAsia="Times New Roman"/>
          <w:iCs/>
          <w:sz w:val="24"/>
          <w:szCs w:val="24"/>
        </w:rPr>
      </w:pPr>
      <w:r w:rsidRPr="00E63C0C">
        <w:rPr>
          <w:rFonts w:eastAsia="Times New Roman"/>
          <w:iCs/>
          <w:sz w:val="24"/>
          <w:szCs w:val="24"/>
        </w:rPr>
        <w:t>A6.3 – Pentru proiectele de investiții, expertul verifică dacă solicitantul a bifat căsuța corspunzătoare categoriei de beneficiar (public sau privat) în care se încadrează. Expertul verifică documentele constitutive ale solicitantului.</w:t>
      </w:r>
    </w:p>
    <w:p w:rsidR="0099263F" w:rsidRPr="00E63C0C" w:rsidRDefault="0099263F" w:rsidP="0099263F">
      <w:pPr>
        <w:spacing w:after="0" w:line="240" w:lineRule="auto"/>
        <w:jc w:val="both"/>
        <w:rPr>
          <w:rFonts w:eastAsia="Times New Roman"/>
          <w:iCs/>
          <w:sz w:val="24"/>
          <w:szCs w:val="24"/>
        </w:rPr>
      </w:pPr>
    </w:p>
    <w:p w:rsidR="0099263F" w:rsidRPr="00D005DA" w:rsidRDefault="0099263F" w:rsidP="0099263F">
      <w:pPr>
        <w:spacing w:after="0" w:line="360" w:lineRule="auto"/>
        <w:jc w:val="both"/>
        <w:rPr>
          <w:rFonts w:eastAsia="Times New Roman"/>
          <w:b/>
          <w:iCs/>
          <w:sz w:val="24"/>
          <w:szCs w:val="24"/>
        </w:rPr>
      </w:pPr>
      <w:r w:rsidRPr="00D005DA">
        <w:rPr>
          <w:rFonts w:eastAsia="Times New Roman"/>
          <w:b/>
          <w:iCs/>
          <w:sz w:val="24"/>
          <w:szCs w:val="24"/>
        </w:rPr>
        <w:t>B - INFORMAŢII PRIVIND SOLICITANTUL</w:t>
      </w:r>
    </w:p>
    <w:p w:rsidR="0099263F" w:rsidRPr="00E63C0C" w:rsidRDefault="0099263F" w:rsidP="0099263F">
      <w:pPr>
        <w:spacing w:after="0" w:line="360" w:lineRule="auto"/>
        <w:jc w:val="both"/>
        <w:rPr>
          <w:rFonts w:eastAsia="Times New Roman"/>
          <w:sz w:val="24"/>
          <w:szCs w:val="24"/>
        </w:rPr>
      </w:pPr>
      <w:r w:rsidRPr="00E63C0C">
        <w:rPr>
          <w:rFonts w:eastAsia="Times New Roman"/>
          <w:sz w:val="24"/>
          <w:szCs w:val="24"/>
        </w:rPr>
        <w:t>B1. Descrierea solicitantului</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t xml:space="preserve">B1.1 </w:t>
      </w:r>
      <w:r>
        <w:rPr>
          <w:rFonts w:eastAsia="Times New Roman"/>
          <w:sz w:val="24"/>
          <w:szCs w:val="24"/>
          <w:lang w:eastAsia="fr-FR"/>
        </w:rPr>
        <w:t>Informații privind</w:t>
      </w:r>
      <w:r w:rsidRPr="00E63C0C">
        <w:rPr>
          <w:rFonts w:eastAsia="Times New Roman"/>
          <w:sz w:val="24"/>
          <w:szCs w:val="24"/>
          <w:lang w:eastAsia="fr-FR"/>
        </w:rPr>
        <w:t xml:space="preserve"> solicitantul: </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t xml:space="preserve">Pentru proiectele de servicii, trebuie verificat dacă data </w:t>
      </w:r>
      <w:r>
        <w:rPr>
          <w:rFonts w:eastAsia="Times New Roman"/>
          <w:sz w:val="24"/>
          <w:szCs w:val="24"/>
          <w:lang w:eastAsia="fr-FR"/>
        </w:rPr>
        <w:t xml:space="preserve">de înființare </w:t>
      </w:r>
      <w:r w:rsidRPr="00E63C0C">
        <w:rPr>
          <w:rFonts w:eastAsia="Times New Roman"/>
          <w:sz w:val="24"/>
          <w:szCs w:val="24"/>
          <w:lang w:eastAsia="fr-FR"/>
        </w:rPr>
        <w:t>corespunde celei menţionate în documentele de înființare – anexate la Cererea de finanțare.</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t>Pentru proiectele de investiții, trebuie verificat dacă data corespunde celei menţionate în document</w:t>
      </w:r>
      <w:r>
        <w:rPr>
          <w:rFonts w:eastAsia="Times New Roman"/>
          <w:sz w:val="24"/>
          <w:szCs w:val="24"/>
          <w:lang w:eastAsia="fr-FR"/>
        </w:rPr>
        <w:t>ele justificative corespunzătoare</w:t>
      </w:r>
      <w:r w:rsidRPr="00E63C0C">
        <w:rPr>
          <w:rFonts w:eastAsia="Times New Roman"/>
          <w:sz w:val="24"/>
          <w:szCs w:val="24"/>
          <w:lang w:eastAsia="fr-FR"/>
        </w:rPr>
        <w:t>.</w:t>
      </w:r>
    </w:p>
    <w:p w:rsidR="0099263F" w:rsidRPr="00E63C0C" w:rsidRDefault="0099263F" w:rsidP="0099263F">
      <w:pPr>
        <w:tabs>
          <w:tab w:val="center" w:pos="4536"/>
          <w:tab w:val="right" w:pos="9072"/>
        </w:tabs>
        <w:spacing w:after="0" w:line="360" w:lineRule="auto"/>
        <w:jc w:val="both"/>
        <w:rPr>
          <w:rFonts w:eastAsia="Times New Roman"/>
          <w:sz w:val="24"/>
          <w:szCs w:val="24"/>
          <w:lang w:eastAsia="fr-FR"/>
        </w:rPr>
      </w:pPr>
      <w:r w:rsidRPr="00E63C0C">
        <w:rPr>
          <w:rFonts w:eastAsia="Times New Roman"/>
          <w:sz w:val="24"/>
          <w:szCs w:val="24"/>
          <w:lang w:eastAsia="fr-FR"/>
        </w:rPr>
        <w:t>C</w:t>
      </w:r>
      <w:r>
        <w:rPr>
          <w:rFonts w:eastAsia="Times New Roman"/>
          <w:sz w:val="24"/>
          <w:szCs w:val="24"/>
          <w:lang w:eastAsia="fr-FR"/>
        </w:rPr>
        <w:t>od</w:t>
      </w:r>
      <w:r w:rsidRPr="00E63C0C">
        <w:rPr>
          <w:rFonts w:eastAsia="Times New Roman"/>
          <w:sz w:val="24"/>
          <w:szCs w:val="24"/>
          <w:lang w:eastAsia="fr-FR"/>
        </w:rPr>
        <w:t xml:space="preserve"> de înregistrare fiscală: expertul  verifică dacă acesta corespunde celui menţionat în lista de documente.</w:t>
      </w:r>
    </w:p>
    <w:p w:rsidR="0099263F" w:rsidRPr="00E63C0C" w:rsidRDefault="0099263F" w:rsidP="0099263F">
      <w:pPr>
        <w:spacing w:after="0" w:line="360" w:lineRule="auto"/>
        <w:jc w:val="both"/>
        <w:rPr>
          <w:rFonts w:eastAsia="Times New Roman"/>
          <w:sz w:val="24"/>
          <w:szCs w:val="24"/>
          <w:highlight w:val="yellow"/>
          <w:u w:val="single"/>
          <w:lang w:eastAsia="fr-FR"/>
        </w:rPr>
      </w:pPr>
      <w:r w:rsidRPr="00E63C0C">
        <w:rPr>
          <w:rFonts w:eastAsia="Times New Roman"/>
          <w:sz w:val="24"/>
          <w:szCs w:val="24"/>
          <w:lang w:eastAsia="fr-FR"/>
        </w:rPr>
        <w:t>Statutul juridic al solicitantului: expertul  verifică dacă acesta corespunde celui menţionat în  lista de documente.</w:t>
      </w:r>
    </w:p>
    <w:p w:rsidR="0099263F" w:rsidRPr="00E63C0C" w:rsidRDefault="0099263F" w:rsidP="0099263F">
      <w:pPr>
        <w:tabs>
          <w:tab w:val="center" w:pos="4536"/>
          <w:tab w:val="right" w:pos="9072"/>
        </w:tabs>
        <w:spacing w:after="0" w:line="360" w:lineRule="auto"/>
        <w:jc w:val="both"/>
        <w:rPr>
          <w:rFonts w:eastAsia="Times New Roman"/>
          <w:sz w:val="24"/>
          <w:szCs w:val="24"/>
          <w:lang w:eastAsia="fr-FR"/>
        </w:rPr>
      </w:pPr>
      <w:r w:rsidRPr="00E63C0C">
        <w:rPr>
          <w:rFonts w:eastAsia="Times New Roman"/>
          <w:sz w:val="24"/>
          <w:szCs w:val="24"/>
          <w:lang w:eastAsia="fr-FR"/>
        </w:rPr>
        <w:t xml:space="preserve"> Codul unic de înregistrare </w:t>
      </w:r>
      <w:r>
        <w:rPr>
          <w:rFonts w:eastAsia="Times New Roman"/>
          <w:sz w:val="24"/>
          <w:szCs w:val="24"/>
          <w:lang w:eastAsia="fr-FR"/>
        </w:rPr>
        <w:t>APIA -</w:t>
      </w:r>
      <w:r w:rsidRPr="00E63C0C">
        <w:rPr>
          <w:rFonts w:eastAsia="Times New Roman"/>
          <w:sz w:val="24"/>
          <w:szCs w:val="24"/>
          <w:lang w:eastAsia="fr-FR"/>
        </w:rPr>
        <w:t xml:space="preserve"> există două situaţii:</w:t>
      </w:r>
    </w:p>
    <w:p w:rsidR="0099263F" w:rsidRPr="00E63C0C" w:rsidRDefault="0099263F" w:rsidP="0099263F">
      <w:pPr>
        <w:numPr>
          <w:ilvl w:val="0"/>
          <w:numId w:val="9"/>
        </w:numPr>
        <w:tabs>
          <w:tab w:val="left" w:pos="1350"/>
        </w:tabs>
        <w:spacing w:after="0" w:line="360" w:lineRule="auto"/>
        <w:jc w:val="both"/>
        <w:rPr>
          <w:rFonts w:eastAsia="Times New Roman"/>
          <w:sz w:val="24"/>
          <w:szCs w:val="24"/>
          <w:lang w:eastAsia="fr-FR"/>
        </w:rPr>
      </w:pPr>
      <w:r w:rsidRPr="00E63C0C">
        <w:rPr>
          <w:rFonts w:eastAsia="Times New Roman"/>
          <w:sz w:val="24"/>
          <w:szCs w:val="24"/>
          <w:lang w:eastAsia="fr-FR"/>
        </w:rPr>
        <w:t xml:space="preserve">solicitantul </w:t>
      </w:r>
      <w:r w:rsidRPr="00E63C0C">
        <w:rPr>
          <w:rFonts w:eastAsia="Times New Roman"/>
          <w:bCs/>
          <w:sz w:val="24"/>
          <w:szCs w:val="24"/>
          <w:lang w:eastAsia="fr-FR"/>
        </w:rPr>
        <w:t>este înregistrat</w:t>
      </w:r>
      <w:r w:rsidRPr="00E63C0C">
        <w:rPr>
          <w:rFonts w:eastAsia="Times New Roman"/>
          <w:sz w:val="24"/>
          <w:szCs w:val="24"/>
          <w:lang w:eastAsia="fr-FR"/>
        </w:rPr>
        <w:t xml:space="preserve"> la APIA şi a înscris codul RO. În acest caz expertul verifică codul RO înscris de solicitant în Registrul unic de identificare</w:t>
      </w:r>
      <w:r>
        <w:rPr>
          <w:rFonts w:eastAsia="Times New Roman"/>
          <w:sz w:val="24"/>
          <w:szCs w:val="24"/>
          <w:lang w:eastAsia="fr-FR"/>
        </w:rPr>
        <w:t>.</w:t>
      </w:r>
      <w:r w:rsidRPr="00E63C0C">
        <w:rPr>
          <w:rFonts w:eastAsia="Times New Roman"/>
          <w:sz w:val="24"/>
          <w:szCs w:val="24"/>
          <w:lang w:eastAsia="fr-FR"/>
        </w:rPr>
        <w:t xml:space="preserve"> </w:t>
      </w:r>
    </w:p>
    <w:p w:rsidR="0099263F" w:rsidRPr="00D11C59" w:rsidRDefault="0099263F" w:rsidP="0099263F">
      <w:pPr>
        <w:numPr>
          <w:ilvl w:val="0"/>
          <w:numId w:val="9"/>
        </w:numPr>
        <w:tabs>
          <w:tab w:val="left" w:pos="1350"/>
        </w:tabs>
        <w:spacing w:after="0" w:line="360" w:lineRule="auto"/>
        <w:jc w:val="both"/>
        <w:rPr>
          <w:sz w:val="24"/>
          <w:szCs w:val="24"/>
        </w:rPr>
      </w:pPr>
      <w:r w:rsidRPr="00874F73">
        <w:rPr>
          <w:rFonts w:eastAsia="Times New Roman"/>
          <w:sz w:val="24"/>
          <w:szCs w:val="24"/>
          <w:lang w:eastAsia="fr-FR"/>
        </w:rPr>
        <w:t xml:space="preserve">solicitantul </w:t>
      </w:r>
      <w:r w:rsidRPr="00874F73">
        <w:rPr>
          <w:rFonts w:eastAsia="Times New Roman"/>
          <w:bCs/>
          <w:sz w:val="24"/>
          <w:szCs w:val="24"/>
          <w:lang w:eastAsia="fr-FR"/>
        </w:rPr>
        <w:t>nu este înregistrat</w:t>
      </w:r>
      <w:r w:rsidRPr="00874F73">
        <w:rPr>
          <w:rFonts w:eastAsia="Times New Roman"/>
          <w:sz w:val="24"/>
          <w:szCs w:val="24"/>
          <w:lang w:eastAsia="fr-FR"/>
        </w:rPr>
        <w:t xml:space="preserve"> la APIA. În acest caz expertul verifică completarea cererii de atribuire din Cererea de finanţare şi prin intermediul aplicaţiei se va atribui automat un număr de înregistrare (cod RO). </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lastRenderedPageBreak/>
        <w:t xml:space="preserve">B1.2 </w:t>
      </w:r>
      <w:r w:rsidRPr="00E63C0C">
        <w:rPr>
          <w:rFonts w:eastAsia="Times New Roman"/>
          <w:bCs/>
          <w:sz w:val="24"/>
          <w:szCs w:val="24"/>
          <w:lang w:eastAsia="fr-FR"/>
        </w:rPr>
        <w:t>Sediul social</w:t>
      </w:r>
      <w:r w:rsidRPr="00E63C0C">
        <w:rPr>
          <w:rFonts w:eastAsia="Times New Roman"/>
          <w:sz w:val="24"/>
          <w:szCs w:val="24"/>
          <w:lang w:eastAsia="fr-FR"/>
        </w:rPr>
        <w:t>: expertul verifică dacă adresa sediului social corespunde celei menţionate în documentele justificative corespunzătoare.</w:t>
      </w:r>
    </w:p>
    <w:p w:rsidR="0099263F" w:rsidRDefault="0099263F" w:rsidP="0099263F">
      <w:pPr>
        <w:spacing w:after="0" w:line="360" w:lineRule="auto"/>
        <w:jc w:val="both"/>
        <w:rPr>
          <w:rFonts w:eastAsia="Times New Roman"/>
          <w:bCs/>
          <w:sz w:val="24"/>
          <w:szCs w:val="24"/>
          <w:lang w:eastAsia="fr-FR"/>
        </w:rPr>
      </w:pPr>
      <w:r w:rsidRPr="00E63C0C">
        <w:rPr>
          <w:rFonts w:eastAsia="Times New Roman"/>
          <w:sz w:val="24"/>
          <w:szCs w:val="24"/>
          <w:lang w:eastAsia="fr-FR"/>
        </w:rPr>
        <w:t xml:space="preserve">B1.3 </w:t>
      </w:r>
      <w:r w:rsidRPr="00E63C0C">
        <w:rPr>
          <w:rFonts w:eastAsia="Times New Roman"/>
          <w:bCs/>
          <w:sz w:val="24"/>
          <w:szCs w:val="24"/>
          <w:lang w:eastAsia="fr-FR"/>
        </w:rPr>
        <w:t>Numele reprezentantului legal, funcţia acestuia în cadrul organizatiei</w:t>
      </w:r>
      <w:r>
        <w:rPr>
          <w:rFonts w:eastAsia="Times New Roman"/>
          <w:bCs/>
          <w:sz w:val="24"/>
          <w:szCs w:val="24"/>
          <w:lang w:eastAsia="fr-FR"/>
        </w:rPr>
        <w:t>, precum și specimenul de semnătură</w:t>
      </w:r>
      <w:r w:rsidRPr="00E63C0C">
        <w:rPr>
          <w:rFonts w:eastAsia="Times New Roman"/>
          <w:bCs/>
          <w:sz w:val="24"/>
          <w:szCs w:val="24"/>
          <w:lang w:eastAsia="fr-FR"/>
        </w:rPr>
        <w:t>: Se verifică concordanţa cu specificaţiile din document</w:t>
      </w:r>
      <w:r>
        <w:rPr>
          <w:rFonts w:eastAsia="Times New Roman"/>
          <w:bCs/>
          <w:sz w:val="24"/>
          <w:szCs w:val="24"/>
          <w:lang w:eastAsia="fr-FR"/>
        </w:rPr>
        <w:t>e</w:t>
      </w:r>
      <w:r w:rsidRPr="00E63C0C">
        <w:rPr>
          <w:rFonts w:eastAsia="Times New Roman"/>
          <w:bCs/>
          <w:sz w:val="24"/>
          <w:szCs w:val="24"/>
          <w:lang w:eastAsia="fr-FR"/>
        </w:rPr>
        <w:t>le anexate şi dacă este completat specimenul de semnătură.</w:t>
      </w:r>
    </w:p>
    <w:p w:rsidR="0099263F" w:rsidRPr="00E63C0C" w:rsidRDefault="0099263F" w:rsidP="0099263F">
      <w:pPr>
        <w:spacing w:after="0" w:line="360" w:lineRule="auto"/>
        <w:jc w:val="both"/>
        <w:rPr>
          <w:rFonts w:eastAsia="Times New Roman"/>
          <w:sz w:val="24"/>
          <w:szCs w:val="24"/>
          <w:lang w:eastAsia="fr-FR"/>
        </w:rPr>
      </w:pP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sz w:val="24"/>
          <w:szCs w:val="24"/>
          <w:lang w:eastAsia="fr-FR"/>
        </w:rPr>
        <w:t>B2. Informaţii referitoare la persoana responsabilă legal de proiect</w:t>
      </w:r>
    </w:p>
    <w:p w:rsidR="0099263F" w:rsidRPr="00E63C0C" w:rsidRDefault="0099263F" w:rsidP="0099263F">
      <w:pPr>
        <w:spacing w:after="0" w:line="360" w:lineRule="auto"/>
        <w:jc w:val="both"/>
        <w:rPr>
          <w:rFonts w:eastAsia="Times New Roman"/>
          <w:bCs/>
          <w:sz w:val="24"/>
          <w:szCs w:val="24"/>
        </w:rPr>
      </w:pPr>
      <w:r w:rsidRPr="00E63C0C">
        <w:rPr>
          <w:rFonts w:eastAsia="Times New Roman"/>
          <w:sz w:val="24"/>
          <w:szCs w:val="24"/>
        </w:rPr>
        <w:t xml:space="preserve">B2.1 </w:t>
      </w:r>
      <w:r w:rsidRPr="00E63C0C">
        <w:rPr>
          <w:rFonts w:eastAsia="Times New Roman"/>
          <w:bCs/>
          <w:sz w:val="24"/>
          <w:szCs w:val="24"/>
        </w:rPr>
        <w:t xml:space="preserve">Date de identitate ale reprezentantului legal de proiect: </w:t>
      </w:r>
      <w:r w:rsidRPr="00E63C0C">
        <w:rPr>
          <w:rFonts w:eastAsia="Times New Roman"/>
          <w:sz w:val="24"/>
          <w:szCs w:val="24"/>
        </w:rPr>
        <w:t xml:space="preserve">expertul verifică </w:t>
      </w:r>
      <w:r w:rsidRPr="00E63C0C">
        <w:rPr>
          <w:rFonts w:eastAsia="Times New Roman"/>
          <w:bCs/>
          <w:sz w:val="24"/>
          <w:szCs w:val="24"/>
        </w:rPr>
        <w:t>dacă  informaţiile din cererea de finanțare corespund cu cele din actul de identitate al reprezentantului legal.</w:t>
      </w:r>
    </w:p>
    <w:p w:rsidR="0099263F" w:rsidRDefault="0099263F" w:rsidP="0099263F">
      <w:pPr>
        <w:spacing w:after="0" w:line="360" w:lineRule="auto"/>
        <w:ind w:right="-180"/>
        <w:jc w:val="both"/>
        <w:rPr>
          <w:rFonts w:eastAsia="Times New Roman"/>
          <w:sz w:val="24"/>
          <w:szCs w:val="24"/>
          <w:lang w:eastAsia="fr-FR"/>
        </w:rPr>
      </w:pPr>
      <w:r w:rsidRPr="00E63C0C">
        <w:rPr>
          <w:rFonts w:eastAsia="Times New Roman"/>
          <w:sz w:val="24"/>
          <w:szCs w:val="24"/>
          <w:lang w:eastAsia="fr-FR"/>
        </w:rPr>
        <w:t xml:space="preserve">B2.2. </w:t>
      </w:r>
      <w:r w:rsidRPr="00E63C0C">
        <w:rPr>
          <w:rFonts w:eastAsia="Times New Roman"/>
          <w:bCs/>
          <w:sz w:val="24"/>
          <w:szCs w:val="24"/>
          <w:lang w:eastAsia="fr-FR"/>
        </w:rPr>
        <w:t>Domiciliul stabil al reprezentantului legal de proiect:</w:t>
      </w:r>
      <w:r w:rsidRPr="00E63C0C">
        <w:rPr>
          <w:rFonts w:eastAsia="Times New Roman"/>
          <w:sz w:val="24"/>
          <w:szCs w:val="24"/>
          <w:lang w:eastAsia="fr-FR"/>
        </w:rPr>
        <w:t xml:space="preserve"> expertul verifică dacă toate informaţiile menţionate în această secțiune corespund celor care figurează în actul de identitate al reprezentantului legal.</w:t>
      </w:r>
    </w:p>
    <w:p w:rsidR="0099263F" w:rsidRPr="00E63C0C" w:rsidRDefault="0099263F" w:rsidP="0099263F">
      <w:pPr>
        <w:spacing w:after="0" w:line="360" w:lineRule="auto"/>
        <w:ind w:right="-180"/>
        <w:jc w:val="both"/>
        <w:rPr>
          <w:rFonts w:eastAsia="Times New Roman"/>
          <w:sz w:val="24"/>
          <w:szCs w:val="24"/>
          <w:lang w:eastAsia="fr-FR"/>
        </w:rPr>
      </w:pPr>
    </w:p>
    <w:p w:rsidR="0099263F" w:rsidRPr="00E63C0C" w:rsidRDefault="0099263F" w:rsidP="0099263F">
      <w:pPr>
        <w:spacing w:after="0" w:line="360" w:lineRule="auto"/>
        <w:ind w:right="-928"/>
        <w:jc w:val="both"/>
        <w:rPr>
          <w:rFonts w:eastAsia="Times New Roman"/>
          <w:sz w:val="24"/>
          <w:szCs w:val="24"/>
          <w:lang w:eastAsia="fr-FR"/>
        </w:rPr>
      </w:pPr>
      <w:r w:rsidRPr="00E63C0C">
        <w:rPr>
          <w:rFonts w:eastAsia="Times New Roman"/>
          <w:sz w:val="24"/>
          <w:szCs w:val="24"/>
          <w:lang w:eastAsia="fr-FR"/>
        </w:rPr>
        <w:t>B3. Informatii privind contul bancar pentru proiect FEADR</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bCs/>
          <w:sz w:val="24"/>
          <w:szCs w:val="24"/>
          <w:lang w:eastAsia="fr-FR"/>
        </w:rPr>
        <w:t>B3.1</w:t>
      </w:r>
      <w:r w:rsidRPr="00E63C0C">
        <w:rPr>
          <w:rFonts w:eastAsia="Times New Roman"/>
          <w:sz w:val="24"/>
          <w:szCs w:val="24"/>
          <w:lang w:eastAsia="fr-FR"/>
        </w:rPr>
        <w:t xml:space="preserve"> Denumirea băncii/trezoreriei</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bCs/>
          <w:sz w:val="24"/>
          <w:szCs w:val="24"/>
          <w:lang w:eastAsia="fr-FR"/>
        </w:rPr>
        <w:t xml:space="preserve">B3.2 </w:t>
      </w:r>
      <w:r w:rsidRPr="00E63C0C">
        <w:rPr>
          <w:rFonts w:eastAsia="Times New Roman"/>
          <w:sz w:val="24"/>
          <w:szCs w:val="24"/>
          <w:lang w:eastAsia="fr-FR"/>
        </w:rPr>
        <w:t xml:space="preserve">Adresa băncii/trezoreriei </w:t>
      </w:r>
    </w:p>
    <w:p w:rsidR="0099263F" w:rsidRPr="00E63C0C" w:rsidRDefault="0099263F" w:rsidP="0099263F">
      <w:pPr>
        <w:spacing w:after="0" w:line="360" w:lineRule="auto"/>
        <w:jc w:val="both"/>
        <w:rPr>
          <w:rFonts w:eastAsia="Times New Roman"/>
          <w:sz w:val="24"/>
          <w:szCs w:val="24"/>
          <w:lang w:eastAsia="fr-FR"/>
        </w:rPr>
      </w:pPr>
      <w:r w:rsidRPr="00E63C0C">
        <w:rPr>
          <w:rFonts w:eastAsia="Times New Roman"/>
          <w:bCs/>
          <w:sz w:val="24"/>
          <w:szCs w:val="24"/>
          <w:lang w:eastAsia="fr-FR"/>
        </w:rPr>
        <w:t xml:space="preserve">B3.3 </w:t>
      </w:r>
      <w:r w:rsidRPr="00E63C0C">
        <w:rPr>
          <w:rFonts w:eastAsia="Times New Roman"/>
          <w:sz w:val="24"/>
          <w:szCs w:val="24"/>
          <w:lang w:eastAsia="fr-FR"/>
        </w:rPr>
        <w:t>Cod IBAN</w:t>
      </w:r>
    </w:p>
    <w:p w:rsidR="0099263F" w:rsidRPr="00E63C0C" w:rsidRDefault="0099263F" w:rsidP="0099263F">
      <w:pPr>
        <w:spacing w:after="0" w:line="360" w:lineRule="auto"/>
        <w:jc w:val="both"/>
        <w:rPr>
          <w:rFonts w:eastAsia="Times New Roman"/>
          <w:iCs/>
          <w:sz w:val="24"/>
          <w:szCs w:val="24"/>
        </w:rPr>
      </w:pPr>
      <w:r w:rsidRPr="00E63C0C">
        <w:rPr>
          <w:rFonts w:eastAsia="Times New Roman"/>
          <w:bCs/>
          <w:sz w:val="24"/>
          <w:szCs w:val="24"/>
          <w:lang w:eastAsia="fr-FR"/>
        </w:rPr>
        <w:t xml:space="preserve">B3.4 </w:t>
      </w:r>
      <w:r w:rsidRPr="00E63C0C">
        <w:rPr>
          <w:rFonts w:eastAsia="Times New Roman"/>
          <w:sz w:val="24"/>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99263F" w:rsidRPr="00987717" w:rsidRDefault="0099263F" w:rsidP="005E6ED6">
      <w:pPr>
        <w:autoSpaceDE w:val="0"/>
        <w:autoSpaceDN w:val="0"/>
        <w:adjustRightInd w:val="0"/>
        <w:spacing w:after="0" w:line="360" w:lineRule="auto"/>
        <w:jc w:val="both"/>
        <w:rPr>
          <w:rFonts w:cs="Arial"/>
          <w:sz w:val="24"/>
          <w:szCs w:val="24"/>
        </w:rPr>
      </w:pPr>
    </w:p>
    <w:p w:rsidR="00205F65" w:rsidRDefault="0099263F" w:rsidP="0099263F">
      <w:pPr>
        <w:pStyle w:val="ListParagraph"/>
        <w:numPr>
          <w:ilvl w:val="0"/>
          <w:numId w:val="8"/>
        </w:numPr>
        <w:autoSpaceDE w:val="0"/>
        <w:autoSpaceDN w:val="0"/>
        <w:adjustRightInd w:val="0"/>
        <w:spacing w:after="0" w:line="360" w:lineRule="auto"/>
        <w:jc w:val="both"/>
        <w:rPr>
          <w:rFonts w:cs="Arial"/>
          <w:b/>
          <w:sz w:val="24"/>
          <w:szCs w:val="24"/>
        </w:rPr>
      </w:pPr>
      <w:r w:rsidRPr="0099263F">
        <w:rPr>
          <w:rFonts w:cs="Arial"/>
          <w:b/>
          <w:sz w:val="24"/>
          <w:szCs w:val="24"/>
        </w:rPr>
        <w:t>Solicitantul a completat lista documentelor anexe obligatorii și cele impuse de tipul măsurii?</w:t>
      </w:r>
    </w:p>
    <w:p w:rsidR="0099263F" w:rsidRDefault="0099263F" w:rsidP="0099263F">
      <w:pPr>
        <w:autoSpaceDE w:val="0"/>
        <w:autoSpaceDN w:val="0"/>
        <w:adjustRightInd w:val="0"/>
        <w:spacing w:after="0" w:line="360" w:lineRule="auto"/>
        <w:ind w:firstLine="360"/>
        <w:jc w:val="both"/>
        <w:rPr>
          <w:rFonts w:cs="Arial"/>
          <w:sz w:val="24"/>
          <w:szCs w:val="24"/>
        </w:rPr>
      </w:pPr>
      <w:r>
        <w:rPr>
          <w:rFonts w:cs="Arial"/>
          <w:sz w:val="24"/>
          <w:szCs w:val="24"/>
        </w:rPr>
        <w:t>Expertul verifică dacă sunt bifate căsuțele.</w:t>
      </w:r>
    </w:p>
    <w:p w:rsidR="0099263F" w:rsidRDefault="0099263F" w:rsidP="0099263F">
      <w:pPr>
        <w:autoSpaceDE w:val="0"/>
        <w:autoSpaceDN w:val="0"/>
        <w:adjustRightInd w:val="0"/>
        <w:spacing w:after="0" w:line="360" w:lineRule="auto"/>
        <w:jc w:val="both"/>
        <w:rPr>
          <w:rFonts w:cs="Arial"/>
          <w:sz w:val="24"/>
          <w:szCs w:val="24"/>
        </w:rPr>
      </w:pPr>
    </w:p>
    <w:p w:rsidR="0099263F" w:rsidRDefault="0099263F" w:rsidP="0099263F">
      <w:pPr>
        <w:pStyle w:val="ListParagraph"/>
        <w:numPr>
          <w:ilvl w:val="0"/>
          <w:numId w:val="8"/>
        </w:numPr>
        <w:autoSpaceDE w:val="0"/>
        <w:autoSpaceDN w:val="0"/>
        <w:adjustRightInd w:val="0"/>
        <w:spacing w:after="0" w:line="360" w:lineRule="auto"/>
        <w:jc w:val="both"/>
        <w:rPr>
          <w:rFonts w:cs="Arial"/>
          <w:b/>
          <w:sz w:val="24"/>
          <w:szCs w:val="24"/>
        </w:rPr>
      </w:pPr>
      <w:r w:rsidRPr="0099263F">
        <w:rPr>
          <w:rFonts w:cs="Arial"/>
          <w:b/>
          <w:sz w:val="24"/>
          <w:szCs w:val="24"/>
        </w:rPr>
        <w:t>Solicitantul a atașat la Cererea de finanțare toate documentele anexă obligatorii din listă?</w:t>
      </w:r>
    </w:p>
    <w:p w:rsidR="0099263F" w:rsidRDefault="0099263F" w:rsidP="0099263F">
      <w:pPr>
        <w:autoSpaceDE w:val="0"/>
        <w:autoSpaceDN w:val="0"/>
        <w:adjustRightInd w:val="0"/>
        <w:spacing w:after="0" w:line="360" w:lineRule="auto"/>
        <w:ind w:firstLine="360"/>
        <w:jc w:val="both"/>
        <w:rPr>
          <w:sz w:val="24"/>
          <w:szCs w:val="24"/>
        </w:rPr>
      </w:pPr>
      <w:r>
        <w:rPr>
          <w:rFonts w:cs="Arial"/>
          <w:sz w:val="24"/>
          <w:szCs w:val="24"/>
        </w:rPr>
        <w:t xml:space="preserve">Expertul </w:t>
      </w:r>
      <w:r w:rsidRPr="00F614E9">
        <w:rPr>
          <w:sz w:val="24"/>
          <w:szCs w:val="24"/>
        </w:rPr>
        <w:t xml:space="preserve">verifică dacă </w:t>
      </w:r>
      <w:r>
        <w:rPr>
          <w:sz w:val="24"/>
          <w:szCs w:val="24"/>
        </w:rPr>
        <w:t>solicitantul a atașat toate documentele obligatorii menționate în cadrul listei documentelor anexate corespunzătoare modelului de Cerere de finanțare utilizat.</w:t>
      </w:r>
    </w:p>
    <w:p w:rsidR="0099263F" w:rsidRDefault="0099263F" w:rsidP="0099263F">
      <w:pPr>
        <w:autoSpaceDE w:val="0"/>
        <w:autoSpaceDN w:val="0"/>
        <w:adjustRightInd w:val="0"/>
        <w:spacing w:after="0" w:line="360" w:lineRule="auto"/>
        <w:ind w:firstLine="360"/>
        <w:jc w:val="both"/>
        <w:rPr>
          <w:sz w:val="24"/>
          <w:szCs w:val="24"/>
        </w:rPr>
      </w:pPr>
    </w:p>
    <w:p w:rsidR="0099263F" w:rsidRDefault="0099263F" w:rsidP="0099263F">
      <w:pPr>
        <w:pStyle w:val="ListParagraph"/>
        <w:numPr>
          <w:ilvl w:val="0"/>
          <w:numId w:val="8"/>
        </w:numPr>
        <w:autoSpaceDE w:val="0"/>
        <w:autoSpaceDN w:val="0"/>
        <w:adjustRightInd w:val="0"/>
        <w:spacing w:after="0" w:line="360" w:lineRule="auto"/>
        <w:jc w:val="both"/>
        <w:rPr>
          <w:rFonts w:cs="Arial"/>
          <w:b/>
          <w:sz w:val="24"/>
          <w:szCs w:val="24"/>
        </w:rPr>
      </w:pPr>
      <w:r w:rsidRPr="0099263F">
        <w:rPr>
          <w:rFonts w:cs="Arial"/>
          <w:b/>
          <w:sz w:val="24"/>
          <w:szCs w:val="24"/>
        </w:rPr>
        <w:t>Copia electronică a Cererii de Finanțare corespunde cu dosarul original pe suport de hârtie?</w:t>
      </w:r>
    </w:p>
    <w:p w:rsidR="0099263F" w:rsidRDefault="0099263F" w:rsidP="0099263F">
      <w:pPr>
        <w:autoSpaceDE w:val="0"/>
        <w:autoSpaceDN w:val="0"/>
        <w:adjustRightInd w:val="0"/>
        <w:spacing w:after="0" w:line="360" w:lineRule="auto"/>
        <w:ind w:firstLine="360"/>
        <w:jc w:val="both"/>
        <w:rPr>
          <w:sz w:val="24"/>
          <w:szCs w:val="24"/>
        </w:rPr>
      </w:pPr>
      <w:r w:rsidRPr="0099263F">
        <w:rPr>
          <w:rFonts w:cs="Arial"/>
          <w:sz w:val="24"/>
          <w:szCs w:val="24"/>
        </w:rPr>
        <w:t>Expertul verifică concordanța</w:t>
      </w:r>
      <w:r w:rsidRPr="0099263F">
        <w:rPr>
          <w:sz w:val="24"/>
          <w:szCs w:val="24"/>
        </w:rPr>
        <w:t xml:space="preserve"> </w:t>
      </w:r>
      <w:r w:rsidRPr="00C94C49">
        <w:rPr>
          <w:sz w:val="24"/>
          <w:szCs w:val="24"/>
        </w:rPr>
        <w:t>pe suport electronic cu originalul. Verificarea se face prin sondaj.</w:t>
      </w:r>
    </w:p>
    <w:p w:rsidR="0099263F" w:rsidRDefault="0099263F" w:rsidP="0099263F">
      <w:pPr>
        <w:autoSpaceDE w:val="0"/>
        <w:autoSpaceDN w:val="0"/>
        <w:adjustRightInd w:val="0"/>
        <w:spacing w:after="0" w:line="360" w:lineRule="auto"/>
        <w:ind w:firstLine="360"/>
        <w:jc w:val="both"/>
        <w:rPr>
          <w:sz w:val="24"/>
          <w:szCs w:val="24"/>
        </w:rPr>
      </w:pPr>
    </w:p>
    <w:p w:rsidR="0099263F" w:rsidRPr="0099263F" w:rsidRDefault="0099263F" w:rsidP="0099263F">
      <w:pPr>
        <w:pStyle w:val="ListParagraph"/>
        <w:numPr>
          <w:ilvl w:val="0"/>
          <w:numId w:val="8"/>
        </w:numPr>
        <w:autoSpaceDE w:val="0"/>
        <w:autoSpaceDN w:val="0"/>
        <w:adjustRightInd w:val="0"/>
        <w:spacing w:after="0" w:line="360" w:lineRule="auto"/>
        <w:jc w:val="both"/>
        <w:rPr>
          <w:rFonts w:cs="Arial"/>
          <w:b/>
          <w:sz w:val="24"/>
          <w:szCs w:val="24"/>
        </w:rPr>
      </w:pPr>
      <w:r>
        <w:rPr>
          <w:rFonts w:cs="Arial"/>
          <w:b/>
          <w:sz w:val="24"/>
          <w:szCs w:val="24"/>
        </w:rPr>
        <w:t>Copia</w:t>
      </w:r>
      <w:r w:rsidRPr="0099263F">
        <w:rPr>
          <w:b/>
          <w:sz w:val="24"/>
          <w:szCs w:val="24"/>
        </w:rPr>
        <w:t xml:space="preserve"> </w:t>
      </w:r>
      <w:r w:rsidRPr="00E63C0C">
        <w:rPr>
          <w:b/>
          <w:sz w:val="24"/>
          <w:szCs w:val="24"/>
        </w:rPr>
        <w:t>scanată a documentelor ataşate Cererii de finanţare este prezentată alături de forma electronică a Cererii de finanţare?</w:t>
      </w:r>
    </w:p>
    <w:p w:rsidR="0099263F" w:rsidRDefault="0099263F" w:rsidP="0099263F">
      <w:pPr>
        <w:autoSpaceDE w:val="0"/>
        <w:autoSpaceDN w:val="0"/>
        <w:adjustRightInd w:val="0"/>
        <w:spacing w:after="0" w:line="360" w:lineRule="auto"/>
        <w:ind w:left="360"/>
        <w:jc w:val="both"/>
        <w:rPr>
          <w:rFonts w:cs="Arial"/>
          <w:sz w:val="24"/>
          <w:szCs w:val="24"/>
        </w:rPr>
      </w:pPr>
      <w:r>
        <w:rPr>
          <w:rFonts w:cs="Arial"/>
          <w:sz w:val="24"/>
          <w:szCs w:val="24"/>
        </w:rPr>
        <w:t>Se verifică dacă pe CD există fișierele scanate conform listei documentelor.</w:t>
      </w:r>
    </w:p>
    <w:p w:rsidR="00B455C7" w:rsidRDefault="00B455C7" w:rsidP="00B455C7">
      <w:pPr>
        <w:pStyle w:val="ListParagraph"/>
        <w:autoSpaceDE w:val="0"/>
        <w:autoSpaceDN w:val="0"/>
        <w:adjustRightInd w:val="0"/>
        <w:spacing w:after="0" w:line="360" w:lineRule="auto"/>
        <w:jc w:val="both"/>
        <w:rPr>
          <w:rFonts w:cs="Arial"/>
          <w:b/>
          <w:sz w:val="24"/>
          <w:szCs w:val="24"/>
        </w:rPr>
      </w:pPr>
    </w:p>
    <w:p w:rsidR="0099263F" w:rsidRDefault="0099263F" w:rsidP="0099263F">
      <w:pPr>
        <w:pStyle w:val="ListParagraph"/>
        <w:numPr>
          <w:ilvl w:val="0"/>
          <w:numId w:val="8"/>
        </w:numPr>
        <w:autoSpaceDE w:val="0"/>
        <w:autoSpaceDN w:val="0"/>
        <w:adjustRightInd w:val="0"/>
        <w:spacing w:after="0" w:line="360" w:lineRule="auto"/>
        <w:jc w:val="both"/>
        <w:rPr>
          <w:rFonts w:cs="Arial"/>
          <w:b/>
          <w:sz w:val="24"/>
          <w:szCs w:val="24"/>
        </w:rPr>
      </w:pPr>
      <w:r w:rsidRPr="0099263F">
        <w:rPr>
          <w:rFonts w:cs="Arial"/>
          <w:b/>
          <w:sz w:val="24"/>
          <w:szCs w:val="24"/>
        </w:rPr>
        <w:t>Solicitantul a completat coloanele din bugetul indicativ?</w:t>
      </w:r>
    </w:p>
    <w:p w:rsidR="0099263F" w:rsidRDefault="0099263F" w:rsidP="0099263F">
      <w:pPr>
        <w:autoSpaceDE w:val="0"/>
        <w:autoSpaceDN w:val="0"/>
        <w:adjustRightInd w:val="0"/>
        <w:spacing w:after="0" w:line="360" w:lineRule="auto"/>
        <w:ind w:firstLine="360"/>
        <w:jc w:val="both"/>
        <w:rPr>
          <w:sz w:val="24"/>
          <w:szCs w:val="24"/>
        </w:rPr>
      </w:pPr>
      <w:r w:rsidRPr="0099263F">
        <w:rPr>
          <w:rFonts w:cs="Arial"/>
          <w:sz w:val="24"/>
          <w:szCs w:val="24"/>
        </w:rPr>
        <w:t xml:space="preserve">Expertul </w:t>
      </w:r>
      <w:r w:rsidRPr="00C94C49">
        <w:rPr>
          <w:sz w:val="24"/>
          <w:szCs w:val="24"/>
        </w:rPr>
        <w:t>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99263F" w:rsidRDefault="0099263F" w:rsidP="0099263F">
      <w:pPr>
        <w:autoSpaceDE w:val="0"/>
        <w:autoSpaceDN w:val="0"/>
        <w:adjustRightInd w:val="0"/>
        <w:spacing w:after="0" w:line="360" w:lineRule="auto"/>
        <w:ind w:firstLine="360"/>
        <w:jc w:val="both"/>
        <w:rPr>
          <w:sz w:val="24"/>
          <w:szCs w:val="24"/>
        </w:rPr>
      </w:pPr>
    </w:p>
    <w:p w:rsidR="0099263F" w:rsidRDefault="00D05734" w:rsidP="00D05734">
      <w:pPr>
        <w:autoSpaceDE w:val="0"/>
        <w:autoSpaceDN w:val="0"/>
        <w:adjustRightInd w:val="0"/>
        <w:spacing w:after="0" w:line="360" w:lineRule="auto"/>
        <w:ind w:firstLine="360"/>
        <w:jc w:val="both"/>
        <w:rPr>
          <w:rFonts w:cs="Arial"/>
          <w:sz w:val="24"/>
          <w:szCs w:val="24"/>
        </w:rPr>
      </w:pPr>
      <w:r>
        <w:rPr>
          <w:rFonts w:cs="Arial"/>
          <w:b/>
          <w:sz w:val="24"/>
          <w:szCs w:val="24"/>
        </w:rPr>
        <w:t xml:space="preserve">CERINȚELE DE ELIGIBILITATE </w:t>
      </w:r>
      <w:r>
        <w:rPr>
          <w:rFonts w:cs="Arial"/>
          <w:sz w:val="24"/>
          <w:szCs w:val="24"/>
        </w:rPr>
        <w:t>pe care trebuie să le îndeplinească solicitantul:</w:t>
      </w:r>
    </w:p>
    <w:p w:rsidR="00BC25C5" w:rsidRDefault="00BC25C5" w:rsidP="00D05734">
      <w:pPr>
        <w:autoSpaceDE w:val="0"/>
        <w:autoSpaceDN w:val="0"/>
        <w:adjustRightInd w:val="0"/>
        <w:spacing w:after="0" w:line="360" w:lineRule="auto"/>
        <w:ind w:firstLine="360"/>
        <w:jc w:val="both"/>
        <w:rPr>
          <w:rFonts w:cs="Arial"/>
          <w:sz w:val="24"/>
          <w:szCs w:val="24"/>
        </w:rPr>
      </w:pPr>
    </w:p>
    <w:p w:rsidR="00BC25C5" w:rsidRPr="00BC25C5" w:rsidRDefault="00BC25C5" w:rsidP="00BC25C5">
      <w:pPr>
        <w:pStyle w:val="ListParagraph"/>
        <w:numPr>
          <w:ilvl w:val="0"/>
          <w:numId w:val="10"/>
        </w:numPr>
        <w:autoSpaceDE w:val="0"/>
        <w:autoSpaceDN w:val="0"/>
        <w:adjustRightInd w:val="0"/>
        <w:spacing w:after="0" w:line="360" w:lineRule="auto"/>
        <w:jc w:val="both"/>
        <w:rPr>
          <w:rFonts w:cs="Arial"/>
          <w:sz w:val="24"/>
          <w:szCs w:val="24"/>
        </w:rPr>
      </w:pPr>
      <w:r>
        <w:rPr>
          <w:rFonts w:cs="Arial"/>
          <w:sz w:val="24"/>
          <w:szCs w:val="24"/>
        </w:rPr>
        <w:t xml:space="preserve">Solicitantul a mai depus aceeași cerere de finanțare </w:t>
      </w:r>
      <w:r>
        <w:rPr>
          <w:rFonts w:cs="Arial"/>
          <w:b/>
          <w:sz w:val="24"/>
          <w:szCs w:val="24"/>
        </w:rPr>
        <w:t>în cadrul aceleiași sesiuni continue și nu a retras solicitarea?</w:t>
      </w:r>
    </w:p>
    <w:p w:rsidR="00BC25C5" w:rsidRPr="00BC25C5" w:rsidRDefault="00BC25C5" w:rsidP="00BC25C5">
      <w:pPr>
        <w:pStyle w:val="ListParagraph"/>
        <w:numPr>
          <w:ilvl w:val="0"/>
          <w:numId w:val="10"/>
        </w:numPr>
        <w:autoSpaceDE w:val="0"/>
        <w:autoSpaceDN w:val="0"/>
        <w:adjustRightInd w:val="0"/>
        <w:spacing w:after="0" w:line="360" w:lineRule="auto"/>
        <w:jc w:val="both"/>
        <w:rPr>
          <w:rFonts w:cs="Arial"/>
          <w:sz w:val="24"/>
          <w:szCs w:val="24"/>
        </w:rPr>
      </w:pPr>
      <w:r>
        <w:rPr>
          <w:rFonts w:cs="Arial"/>
          <w:b/>
          <w:sz w:val="24"/>
          <w:szCs w:val="24"/>
        </w:rPr>
        <w:t>Solicitantul este înregistrat în Registrul debitorilor AFIR pentru pentru Programul SAPARD/ FEADR?</w:t>
      </w:r>
    </w:p>
    <w:p w:rsidR="00BC25C5" w:rsidRDefault="00BC25C5" w:rsidP="00BC25C5">
      <w:pPr>
        <w:pStyle w:val="ListParagraph"/>
        <w:numPr>
          <w:ilvl w:val="0"/>
          <w:numId w:val="10"/>
        </w:numPr>
        <w:autoSpaceDE w:val="0"/>
        <w:autoSpaceDN w:val="0"/>
        <w:adjustRightInd w:val="0"/>
        <w:spacing w:after="0" w:line="360" w:lineRule="auto"/>
        <w:jc w:val="both"/>
        <w:rPr>
          <w:rFonts w:cs="Arial"/>
          <w:sz w:val="24"/>
          <w:szCs w:val="24"/>
        </w:rPr>
      </w:pPr>
      <w:r>
        <w:rPr>
          <w:rFonts w:cs="Arial"/>
          <w:b/>
          <w:sz w:val="24"/>
          <w:szCs w:val="24"/>
        </w:rPr>
        <w:t xml:space="preserve">Solicitantul respectă prevederile art.6, litera b) din H.G. nr. 226/2015 privind stabilirea cadrului general de implementare a măsurilor programului național de dezvoltare rurală cofinanțate din Fondul European Agricol pentru Dezvoltare Rurală și de la bugetul de stat, cu modificările și completările ulterioare? </w:t>
      </w:r>
      <w:r>
        <w:rPr>
          <w:rFonts w:cs="Arial"/>
          <w:sz w:val="24"/>
          <w:szCs w:val="24"/>
        </w:rPr>
        <w:t>( solicitantul care se află în această situație poate depune/redepune doar în sesiunile următoare celei în care a fost depus proiectul selectat pentru finanțare, lansate de GAL – dacă este cazul).</w:t>
      </w:r>
    </w:p>
    <w:p w:rsidR="00BC25C5" w:rsidRDefault="00BC25C5" w:rsidP="00BC25C5">
      <w:pPr>
        <w:pStyle w:val="ListParagraph"/>
        <w:numPr>
          <w:ilvl w:val="0"/>
          <w:numId w:val="10"/>
        </w:numPr>
        <w:autoSpaceDE w:val="0"/>
        <w:autoSpaceDN w:val="0"/>
        <w:adjustRightInd w:val="0"/>
        <w:spacing w:after="0" w:line="360" w:lineRule="auto"/>
        <w:jc w:val="both"/>
        <w:rPr>
          <w:rFonts w:cs="Arial"/>
          <w:sz w:val="24"/>
          <w:szCs w:val="24"/>
        </w:rPr>
      </w:pPr>
      <w:r>
        <w:rPr>
          <w:rFonts w:cs="Arial"/>
          <w:b/>
          <w:sz w:val="24"/>
          <w:szCs w:val="24"/>
        </w:rPr>
        <w:lastRenderedPageBreak/>
        <w:t>Solicitantul a bifat punctele obligatorii și cele specifice, după caz, în Declarația pe propria răspundere F din cuprinsul Cererii de Finanțare și a semnat această declarație?</w:t>
      </w:r>
    </w:p>
    <w:p w:rsidR="00BC25C5" w:rsidRDefault="00BC25C5" w:rsidP="00BC25C5">
      <w:pPr>
        <w:autoSpaceDE w:val="0"/>
        <w:autoSpaceDN w:val="0"/>
        <w:adjustRightInd w:val="0"/>
        <w:spacing w:after="0" w:line="360" w:lineRule="auto"/>
        <w:jc w:val="both"/>
        <w:rPr>
          <w:rFonts w:cs="Arial"/>
          <w:sz w:val="24"/>
          <w:szCs w:val="24"/>
        </w:rPr>
      </w:pPr>
    </w:p>
    <w:p w:rsidR="00BC25C5" w:rsidRDefault="00BC25C5" w:rsidP="00B455C7">
      <w:pPr>
        <w:autoSpaceDE w:val="0"/>
        <w:autoSpaceDN w:val="0"/>
        <w:adjustRightInd w:val="0"/>
        <w:spacing w:after="0" w:line="360" w:lineRule="auto"/>
        <w:ind w:firstLine="360"/>
        <w:jc w:val="both"/>
        <w:rPr>
          <w:rFonts w:cs="Arial"/>
          <w:sz w:val="24"/>
          <w:szCs w:val="24"/>
        </w:rPr>
      </w:pPr>
      <w:r>
        <w:rPr>
          <w:rFonts w:cs="Arial"/>
          <w:sz w:val="24"/>
          <w:szCs w:val="24"/>
        </w:rPr>
        <w:t>Metodologia pentru verificarea eligibilității solicitantului sunt detaliate în cadrul Fișei de evaluare generale a</w:t>
      </w:r>
      <w:r w:rsidR="00B455C7">
        <w:rPr>
          <w:rFonts w:cs="Arial"/>
          <w:sz w:val="24"/>
          <w:szCs w:val="24"/>
        </w:rPr>
        <w:t xml:space="preserve"> proiectului aferentă măsurii M3/6A. Fișa de evaluare generala a proiectului este anexă la Cererea de finanțare și este disponibilă pe site-ul </w:t>
      </w:r>
      <w:hyperlink r:id="rId10" w:history="1">
        <w:r w:rsidR="00B455C7" w:rsidRPr="00894E04">
          <w:rPr>
            <w:rStyle w:val="Hyperlink"/>
            <w:rFonts w:cs="Arial"/>
            <w:sz w:val="24"/>
            <w:szCs w:val="24"/>
          </w:rPr>
          <w:t>www.galconstantacentru.ro</w:t>
        </w:r>
      </w:hyperlink>
      <w:r w:rsidR="00B455C7">
        <w:rPr>
          <w:rFonts w:cs="Arial"/>
          <w:sz w:val="24"/>
          <w:szCs w:val="24"/>
        </w:rPr>
        <w:t>.</w:t>
      </w:r>
    </w:p>
    <w:p w:rsidR="00B455C7" w:rsidRDefault="00B455C7" w:rsidP="00B455C7">
      <w:pPr>
        <w:autoSpaceDE w:val="0"/>
        <w:autoSpaceDN w:val="0"/>
        <w:adjustRightInd w:val="0"/>
        <w:spacing w:after="0" w:line="360" w:lineRule="auto"/>
        <w:ind w:firstLine="360"/>
        <w:jc w:val="both"/>
        <w:rPr>
          <w:rFonts w:cs="Arial"/>
          <w:sz w:val="24"/>
          <w:szCs w:val="24"/>
        </w:rPr>
      </w:pPr>
    </w:p>
    <w:p w:rsidR="00B455C7" w:rsidRDefault="00B455C7" w:rsidP="002F51B4">
      <w:pPr>
        <w:autoSpaceDE w:val="0"/>
        <w:autoSpaceDN w:val="0"/>
        <w:adjustRightInd w:val="0"/>
        <w:spacing w:after="0" w:line="360" w:lineRule="auto"/>
        <w:jc w:val="both"/>
        <w:rPr>
          <w:rFonts w:cs="Arial"/>
          <w:sz w:val="24"/>
          <w:szCs w:val="24"/>
        </w:rPr>
      </w:pPr>
    </w:p>
    <w:p w:rsidR="00B455C7" w:rsidRDefault="00B455C7" w:rsidP="002F51B4">
      <w:pPr>
        <w:autoSpaceDE w:val="0"/>
        <w:autoSpaceDN w:val="0"/>
        <w:adjustRightInd w:val="0"/>
        <w:spacing w:after="0" w:line="360" w:lineRule="auto"/>
        <w:ind w:firstLine="360"/>
        <w:jc w:val="both"/>
        <w:rPr>
          <w:rFonts w:cs="Arial"/>
          <w:b/>
          <w:sz w:val="24"/>
          <w:szCs w:val="24"/>
        </w:rPr>
      </w:pPr>
      <w:r w:rsidRPr="00B455C7">
        <w:rPr>
          <w:rFonts w:cs="Arial"/>
          <w:b/>
          <w:sz w:val="24"/>
          <w:szCs w:val="24"/>
        </w:rPr>
        <w:t>PROCEDURA DE SELECȚIE APLICATĂ DE COMITETUL DE SELECȚIE AL ASOCIAȚIEI GRUP DE ACȚIUNE LOCALĂ (GAL) CONSTANȚA CENTRU</w:t>
      </w:r>
    </w:p>
    <w:p w:rsidR="00B455C7" w:rsidRDefault="00B455C7" w:rsidP="004F4B02">
      <w:pPr>
        <w:autoSpaceDE w:val="0"/>
        <w:autoSpaceDN w:val="0"/>
        <w:adjustRightInd w:val="0"/>
        <w:spacing w:before="240" w:after="0" w:line="360" w:lineRule="auto"/>
        <w:jc w:val="both"/>
        <w:rPr>
          <w:rFonts w:cs="Arial"/>
          <w:sz w:val="24"/>
          <w:szCs w:val="24"/>
        </w:rPr>
      </w:pPr>
      <w:r>
        <w:rPr>
          <w:rFonts w:cs="Arial"/>
          <w:b/>
          <w:sz w:val="24"/>
          <w:szCs w:val="24"/>
        </w:rPr>
        <w:tab/>
      </w:r>
      <w:r>
        <w:rPr>
          <w:rFonts w:cs="Arial"/>
          <w:sz w:val="24"/>
          <w:szCs w:val="24"/>
        </w:rPr>
        <w:t xml:space="preserve">Procedura de evaluare și selecție a proiectelor depuse în cadrul GAL Constanța Centru va fi realizată de către un Comitet de Selecție stabilit de către organele de decizie (Consiliul Director), format din minim 5 membrii ai parteneriatului. </w:t>
      </w:r>
    </w:p>
    <w:p w:rsidR="00B455C7" w:rsidRDefault="00B455C7" w:rsidP="004F4B02">
      <w:pPr>
        <w:autoSpaceDE w:val="0"/>
        <w:autoSpaceDN w:val="0"/>
        <w:adjustRightInd w:val="0"/>
        <w:spacing w:before="240" w:after="0" w:line="360" w:lineRule="auto"/>
        <w:jc w:val="both"/>
        <w:rPr>
          <w:rFonts w:cs="Arial"/>
          <w:sz w:val="24"/>
          <w:szCs w:val="24"/>
        </w:rPr>
      </w:pPr>
      <w:r>
        <w:rPr>
          <w:rFonts w:cs="Arial"/>
          <w:sz w:val="24"/>
          <w:szCs w:val="24"/>
        </w:rPr>
        <w:tab/>
        <w:t>Selecția proiectelor se va face aplicând regula de „dublu cvorum”, respectiv pentru validarea voturilor, în momentul selecției vor fi prezenți cel puțin 50% din membrii Comitetului de Selecție. Pentru transparența procesului de selecție a proiectelor și pentru efectuarea activităților de control și monitorizare, la aceste selecții va lua parte și minim un reprezentat al Ministerului Agriculturii și Dezvoltării Rurale de la nivelul județean.</w:t>
      </w:r>
    </w:p>
    <w:p w:rsidR="00DB1248" w:rsidRDefault="00DB1248" w:rsidP="004F4B02">
      <w:pPr>
        <w:autoSpaceDE w:val="0"/>
        <w:autoSpaceDN w:val="0"/>
        <w:adjustRightInd w:val="0"/>
        <w:spacing w:before="240" w:after="0" w:line="360" w:lineRule="auto"/>
        <w:jc w:val="both"/>
        <w:rPr>
          <w:rFonts w:cs="Arial"/>
          <w:sz w:val="24"/>
          <w:szCs w:val="24"/>
        </w:rPr>
      </w:pPr>
      <w:r>
        <w:rPr>
          <w:rFonts w:cs="Arial"/>
          <w:sz w:val="24"/>
          <w:szCs w:val="24"/>
        </w:rPr>
        <w:tab/>
        <w:t>GAL poate să solicite beneficiarului, clarificări referitoare la îndeplinirea condițiilor de conformitate, eligibilitate și selecție, dacă este cazul. Nu se vor lua în considerare clarificările de natură să completeze/ modifice datele inițiale ale proiectului depus. Angajații GAL implicați în procesul de evaluare al proiectelor pot realiza vizita pe teren în vederea verificării eligibilitații. După încheierea procesului de evaluare și selecție, Comitetul de Selecție va emite un Raport de Selecție Intermediar. Raportul de selecție intermediar va fi publicat pe site-ul propriu al GAL, în baza acestuia, beneficiarii vor fi notificați de către GAL. Cei care nu au fost selectați pot depune contestații la sediul GAL, în termen de maximum 5 zile lucrătoare de la primirea notificării sau în maximum 10 zile lucrătoare de la publicarea Raportului pe site-ul propriu al GAL.</w:t>
      </w:r>
    </w:p>
    <w:p w:rsidR="00DB1248" w:rsidRDefault="00DB1248" w:rsidP="004F4B02">
      <w:pPr>
        <w:autoSpaceDE w:val="0"/>
        <w:autoSpaceDN w:val="0"/>
        <w:adjustRightInd w:val="0"/>
        <w:spacing w:before="240" w:after="0" w:line="360" w:lineRule="auto"/>
        <w:jc w:val="both"/>
        <w:rPr>
          <w:rFonts w:cs="Arial"/>
          <w:sz w:val="24"/>
          <w:szCs w:val="24"/>
        </w:rPr>
      </w:pPr>
      <w:r>
        <w:rPr>
          <w:rFonts w:cs="Arial"/>
          <w:sz w:val="24"/>
          <w:szCs w:val="24"/>
        </w:rPr>
        <w:lastRenderedPageBreak/>
        <w:tab/>
        <w:t>Contestațiile primite vor fi analizate de către o Comisie de Soluționare a Contestațiilor înființată la nivelul GAL, care va fi compusă din alte persoane față de cele care fac parte din Comitetul de Selecție. Comisia va elabora un Raport de Contestații, semnat de către membrii acesteia și va fi înaintat Comitetului de Selecție GAL.</w:t>
      </w:r>
    </w:p>
    <w:p w:rsidR="002F51B4" w:rsidRDefault="002F51B4" w:rsidP="004F4B02">
      <w:pPr>
        <w:autoSpaceDE w:val="0"/>
        <w:autoSpaceDN w:val="0"/>
        <w:adjustRightInd w:val="0"/>
        <w:spacing w:before="240" w:after="0" w:line="360" w:lineRule="auto"/>
        <w:jc w:val="both"/>
        <w:rPr>
          <w:rFonts w:cs="Arial"/>
          <w:sz w:val="24"/>
          <w:szCs w:val="24"/>
        </w:rPr>
      </w:pPr>
      <w:r>
        <w:rPr>
          <w:rFonts w:cs="Arial"/>
          <w:sz w:val="24"/>
          <w:szCs w:val="24"/>
        </w:rPr>
        <w:tab/>
        <w:t xml:space="preserve">Solicitantul trebuie să îndeplinească cerințele minime de conformitate și eligibilitate menționate în Fișa Măsurii și în Ghidul Solicitantului aferent M3. Pentru a putea fi selectat, </w:t>
      </w:r>
      <w:r w:rsidR="00512DBF">
        <w:rPr>
          <w:rFonts w:cs="Arial"/>
          <w:sz w:val="24"/>
          <w:szCs w:val="24"/>
        </w:rPr>
        <w:t>proiectul trebuie să atingă sau să depășească punctajul minim prevăzut în prezentul apel.</w:t>
      </w:r>
    </w:p>
    <w:p w:rsidR="004F4B02" w:rsidRDefault="004F4B02" w:rsidP="004F4B02">
      <w:pPr>
        <w:autoSpaceDE w:val="0"/>
        <w:autoSpaceDN w:val="0"/>
        <w:adjustRightInd w:val="0"/>
        <w:spacing w:before="240" w:after="0" w:line="360" w:lineRule="auto"/>
        <w:jc w:val="both"/>
        <w:rPr>
          <w:rFonts w:cs="Arial"/>
          <w:b/>
          <w:sz w:val="24"/>
          <w:szCs w:val="24"/>
        </w:rPr>
      </w:pPr>
      <w:r>
        <w:rPr>
          <w:rFonts w:cs="Arial"/>
          <w:b/>
          <w:sz w:val="24"/>
          <w:szCs w:val="24"/>
        </w:rPr>
        <w:tab/>
        <w:t xml:space="preserve">CRITERIILE DE SELECȚIE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63"/>
        <w:gridCol w:w="3060"/>
        <w:gridCol w:w="1237"/>
        <w:gridCol w:w="2700"/>
      </w:tblGrid>
      <w:tr w:rsidR="00BB6EDF" w:rsidRPr="00AF2524" w:rsidTr="00D608E1">
        <w:tc>
          <w:tcPr>
            <w:tcW w:w="675" w:type="dxa"/>
            <w:shd w:val="clear" w:color="auto" w:fill="EEECE1"/>
            <w:vAlign w:val="center"/>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Nr. crt</w:t>
            </w:r>
          </w:p>
        </w:tc>
        <w:tc>
          <w:tcPr>
            <w:tcW w:w="2763" w:type="dxa"/>
            <w:shd w:val="clear" w:color="auto" w:fill="EEECE1"/>
            <w:vAlign w:val="center"/>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Principii de selecție</w:t>
            </w:r>
          </w:p>
        </w:tc>
        <w:tc>
          <w:tcPr>
            <w:tcW w:w="3060" w:type="dxa"/>
            <w:shd w:val="clear" w:color="auto" w:fill="EEECE1"/>
            <w:vAlign w:val="center"/>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Criterii de selecție</w:t>
            </w:r>
          </w:p>
        </w:tc>
        <w:tc>
          <w:tcPr>
            <w:tcW w:w="1237" w:type="dxa"/>
            <w:shd w:val="clear" w:color="auto" w:fill="EEECE1"/>
            <w:vAlign w:val="center"/>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Punctaj</w:t>
            </w:r>
          </w:p>
        </w:tc>
        <w:tc>
          <w:tcPr>
            <w:tcW w:w="2700" w:type="dxa"/>
            <w:shd w:val="clear" w:color="auto" w:fill="EEECE1"/>
            <w:vAlign w:val="center"/>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Observații</w:t>
            </w:r>
          </w:p>
        </w:tc>
      </w:tr>
      <w:tr w:rsidR="00BB6EDF" w:rsidRPr="00AF2524" w:rsidTr="00D608E1">
        <w:tc>
          <w:tcPr>
            <w:tcW w:w="675"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Pr>
                <w:rFonts w:eastAsia="Times New Roman" w:cstheme="minorHAnsi"/>
                <w:iCs/>
                <w:sz w:val="24"/>
                <w:szCs w:val="24"/>
                <w:lang w:eastAsia="ro-RO"/>
              </w:rPr>
              <w:t>CS</w:t>
            </w:r>
            <w:r w:rsidRPr="00AF2524">
              <w:rPr>
                <w:rFonts w:eastAsia="Times New Roman" w:cstheme="minorHAnsi"/>
                <w:iCs/>
                <w:sz w:val="24"/>
                <w:szCs w:val="24"/>
                <w:lang w:eastAsia="ro-RO"/>
              </w:rPr>
              <w:t>1</w:t>
            </w:r>
          </w:p>
        </w:tc>
        <w:tc>
          <w:tcPr>
            <w:tcW w:w="2763"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sidRPr="00AF2524">
              <w:rPr>
                <w:rFonts w:cstheme="minorHAnsi"/>
                <w:sz w:val="24"/>
                <w:szCs w:val="24"/>
              </w:rPr>
              <w:t xml:space="preserve">Principiul utilității proiectului </w:t>
            </w:r>
          </w:p>
        </w:tc>
        <w:tc>
          <w:tcPr>
            <w:tcW w:w="3060"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Pr>
                <w:rFonts w:eastAsia="Times New Roman" w:cstheme="minorHAnsi"/>
                <w:iCs/>
                <w:sz w:val="24"/>
                <w:szCs w:val="24"/>
                <w:lang w:eastAsia="ro-RO"/>
              </w:rPr>
              <w:t>Proiectul deserveste si ajuta comunitatea sa se dezvolte si sa integreze minoritatile</w:t>
            </w: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15 p</w:t>
            </w:r>
          </w:p>
        </w:tc>
        <w:tc>
          <w:tcPr>
            <w:tcW w:w="2700"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sidRPr="00AF2524">
              <w:rPr>
                <w:rFonts w:eastAsia="Times New Roman" w:cstheme="minorHAnsi"/>
                <w:iCs/>
                <w:sz w:val="24"/>
                <w:szCs w:val="24"/>
                <w:lang w:eastAsia="ro-RO"/>
              </w:rPr>
              <w:t xml:space="preserve"> </w:t>
            </w:r>
            <w:r>
              <w:rPr>
                <w:rFonts w:eastAsia="Times New Roman" w:cstheme="minorHAnsi"/>
                <w:iCs/>
                <w:sz w:val="24"/>
                <w:szCs w:val="24"/>
                <w:lang w:eastAsia="ro-RO"/>
              </w:rPr>
              <w:t>Se va verifica SF</w:t>
            </w:r>
          </w:p>
        </w:tc>
      </w:tr>
      <w:tr w:rsidR="00BB6EDF" w:rsidRPr="00AF2524" w:rsidTr="00D608E1">
        <w:trPr>
          <w:trHeight w:val="270"/>
        </w:trPr>
        <w:tc>
          <w:tcPr>
            <w:tcW w:w="675" w:type="dxa"/>
            <w:vMerge w:val="restart"/>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Pr>
                <w:rFonts w:eastAsia="Times New Roman" w:cstheme="minorHAnsi"/>
                <w:iCs/>
                <w:sz w:val="24"/>
                <w:szCs w:val="24"/>
                <w:lang w:eastAsia="ro-RO"/>
              </w:rPr>
              <w:t>CS</w:t>
            </w:r>
            <w:r w:rsidRPr="00AF2524">
              <w:rPr>
                <w:rFonts w:eastAsia="Times New Roman" w:cstheme="minorHAnsi"/>
                <w:iCs/>
                <w:sz w:val="24"/>
                <w:szCs w:val="24"/>
                <w:lang w:eastAsia="ro-RO"/>
              </w:rPr>
              <w:t>2</w:t>
            </w:r>
          </w:p>
        </w:tc>
        <w:tc>
          <w:tcPr>
            <w:tcW w:w="2763" w:type="dxa"/>
            <w:vMerge w:val="restart"/>
            <w:shd w:val="clear" w:color="auto" w:fill="auto"/>
          </w:tcPr>
          <w:p w:rsidR="00BB6EDF" w:rsidRPr="00AF2524" w:rsidRDefault="00BB6EDF" w:rsidP="00D608E1">
            <w:pPr>
              <w:spacing w:after="0" w:line="240" w:lineRule="auto"/>
              <w:jc w:val="both"/>
              <w:rPr>
                <w:rFonts w:eastAsia="Times New Roman" w:cstheme="minorHAnsi"/>
                <w:sz w:val="24"/>
                <w:szCs w:val="24"/>
                <w:lang w:eastAsia="ro-RO"/>
              </w:rPr>
            </w:pPr>
            <w:r w:rsidRPr="00AF2524">
              <w:rPr>
                <w:rFonts w:eastAsia="Times New Roman" w:cstheme="minorHAnsi"/>
                <w:sz w:val="24"/>
                <w:szCs w:val="24"/>
                <w:lang w:eastAsia="ro-RO"/>
              </w:rPr>
              <w:t>Principiul creării și menținerii de noi locuri de muncă</w:t>
            </w:r>
          </w:p>
        </w:tc>
        <w:tc>
          <w:tcPr>
            <w:tcW w:w="3060" w:type="dxa"/>
            <w:shd w:val="clear" w:color="auto" w:fill="auto"/>
          </w:tcPr>
          <w:p w:rsidR="00BB6EDF" w:rsidRPr="00AF2524" w:rsidRDefault="00BB6EDF" w:rsidP="00D608E1">
            <w:pPr>
              <w:spacing w:after="0" w:line="240" w:lineRule="auto"/>
              <w:jc w:val="both"/>
              <w:rPr>
                <w:rFonts w:eastAsia="Times New Roman" w:cstheme="minorHAnsi"/>
                <w:sz w:val="24"/>
                <w:szCs w:val="24"/>
                <w:lang w:eastAsia="ro-RO"/>
              </w:rPr>
            </w:pP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30 p maxim</w:t>
            </w:r>
          </w:p>
        </w:tc>
        <w:tc>
          <w:tcPr>
            <w:tcW w:w="2700" w:type="dxa"/>
            <w:vMerge w:val="restart"/>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Pr>
                <w:rFonts w:eastAsia="Times New Roman" w:cstheme="minorHAnsi"/>
                <w:iCs/>
                <w:sz w:val="24"/>
                <w:szCs w:val="24"/>
                <w:lang w:eastAsia="ro-RO"/>
              </w:rPr>
              <w:t>Se va verifica declaratia pe propria raspundere a reprezentantului legal.</w:t>
            </w:r>
          </w:p>
        </w:tc>
      </w:tr>
      <w:tr w:rsidR="00BB6EDF" w:rsidRPr="00AF2524" w:rsidTr="00D608E1">
        <w:trPr>
          <w:trHeight w:val="506"/>
        </w:trPr>
        <w:tc>
          <w:tcPr>
            <w:tcW w:w="675"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c>
          <w:tcPr>
            <w:tcW w:w="2763" w:type="dxa"/>
            <w:vMerge/>
            <w:shd w:val="clear" w:color="auto" w:fill="auto"/>
          </w:tcPr>
          <w:p w:rsidR="00BB6EDF" w:rsidRPr="00AF2524" w:rsidRDefault="00BB6EDF" w:rsidP="00D608E1">
            <w:pPr>
              <w:spacing w:after="0" w:line="240" w:lineRule="auto"/>
              <w:jc w:val="both"/>
              <w:rPr>
                <w:rFonts w:cstheme="minorHAnsi"/>
                <w:sz w:val="24"/>
                <w:szCs w:val="24"/>
              </w:rPr>
            </w:pPr>
          </w:p>
        </w:tc>
        <w:tc>
          <w:tcPr>
            <w:tcW w:w="3060"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sidRPr="00AF2524">
              <w:rPr>
                <w:rFonts w:eastAsia="Times New Roman" w:cstheme="minorHAnsi"/>
                <w:iCs/>
                <w:sz w:val="24"/>
                <w:szCs w:val="24"/>
                <w:lang w:eastAsia="ro-RO"/>
              </w:rPr>
              <w:t>Proiectul generează 1 loc de muncă cu norma intreaga pentru minim 12 luni</w:t>
            </w: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p>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15p</w:t>
            </w:r>
          </w:p>
        </w:tc>
        <w:tc>
          <w:tcPr>
            <w:tcW w:w="2700"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r>
      <w:tr w:rsidR="00BB6EDF" w:rsidRPr="00AF2524" w:rsidTr="00D608E1">
        <w:trPr>
          <w:trHeight w:val="630"/>
        </w:trPr>
        <w:tc>
          <w:tcPr>
            <w:tcW w:w="675"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c>
          <w:tcPr>
            <w:tcW w:w="2763" w:type="dxa"/>
            <w:vMerge/>
            <w:shd w:val="clear" w:color="auto" w:fill="auto"/>
          </w:tcPr>
          <w:p w:rsidR="00BB6EDF" w:rsidRPr="00AF2524" w:rsidRDefault="00BB6EDF" w:rsidP="00D608E1">
            <w:pPr>
              <w:spacing w:after="0" w:line="240" w:lineRule="auto"/>
              <w:jc w:val="both"/>
              <w:rPr>
                <w:rFonts w:cstheme="minorHAnsi"/>
                <w:sz w:val="24"/>
                <w:szCs w:val="24"/>
              </w:rPr>
            </w:pPr>
          </w:p>
        </w:tc>
        <w:tc>
          <w:tcPr>
            <w:tcW w:w="3060"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sidRPr="00AF2524">
              <w:rPr>
                <w:rFonts w:eastAsia="Times New Roman" w:cstheme="minorHAnsi"/>
                <w:iCs/>
                <w:sz w:val="24"/>
                <w:szCs w:val="24"/>
                <w:lang w:eastAsia="ro-RO"/>
              </w:rPr>
              <w:t>Proiectul generează 2 locuri de muncă cu norma intreaga pentru minim 12 luni</w:t>
            </w: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p>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25 p</w:t>
            </w:r>
          </w:p>
        </w:tc>
        <w:tc>
          <w:tcPr>
            <w:tcW w:w="2700"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r>
      <w:tr w:rsidR="00BB6EDF" w:rsidRPr="00AF2524" w:rsidTr="00D608E1">
        <w:trPr>
          <w:trHeight w:val="718"/>
        </w:trPr>
        <w:tc>
          <w:tcPr>
            <w:tcW w:w="675"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c>
          <w:tcPr>
            <w:tcW w:w="2763" w:type="dxa"/>
            <w:vMerge/>
            <w:shd w:val="clear" w:color="auto" w:fill="auto"/>
          </w:tcPr>
          <w:p w:rsidR="00BB6EDF" w:rsidRPr="00AF2524" w:rsidRDefault="00BB6EDF" w:rsidP="00D608E1">
            <w:pPr>
              <w:spacing w:after="0" w:line="240" w:lineRule="auto"/>
              <w:jc w:val="both"/>
              <w:rPr>
                <w:rFonts w:cstheme="minorHAnsi"/>
                <w:sz w:val="24"/>
                <w:szCs w:val="24"/>
              </w:rPr>
            </w:pPr>
          </w:p>
        </w:tc>
        <w:tc>
          <w:tcPr>
            <w:tcW w:w="3060"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sidRPr="00AF2524">
              <w:rPr>
                <w:rFonts w:eastAsia="Times New Roman" w:cstheme="minorHAnsi"/>
                <w:iCs/>
                <w:sz w:val="24"/>
                <w:szCs w:val="24"/>
                <w:lang w:eastAsia="ro-RO"/>
              </w:rPr>
              <w:t>Proiectul generează mai mult de 2 locuri de muncă cu norma intreaga pentru minim 12 luni</w:t>
            </w: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p>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30 p</w:t>
            </w:r>
          </w:p>
        </w:tc>
        <w:tc>
          <w:tcPr>
            <w:tcW w:w="2700"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r>
      <w:tr w:rsidR="00BB6EDF" w:rsidRPr="00AF2524" w:rsidTr="00D608E1">
        <w:tc>
          <w:tcPr>
            <w:tcW w:w="675" w:type="dxa"/>
            <w:vMerge w:val="restart"/>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Pr>
                <w:rFonts w:eastAsia="Times New Roman" w:cstheme="minorHAnsi"/>
                <w:iCs/>
                <w:sz w:val="24"/>
                <w:szCs w:val="24"/>
                <w:lang w:eastAsia="ro-RO"/>
              </w:rPr>
              <w:t>CS</w:t>
            </w:r>
            <w:r w:rsidRPr="00AF2524">
              <w:rPr>
                <w:rFonts w:eastAsia="Times New Roman" w:cstheme="minorHAnsi"/>
                <w:iCs/>
                <w:sz w:val="24"/>
                <w:szCs w:val="24"/>
                <w:lang w:eastAsia="ro-RO"/>
              </w:rPr>
              <w:t>3</w:t>
            </w:r>
          </w:p>
        </w:tc>
        <w:tc>
          <w:tcPr>
            <w:tcW w:w="2763" w:type="dxa"/>
            <w:vMerge w:val="restart"/>
            <w:shd w:val="clear" w:color="auto" w:fill="auto"/>
          </w:tcPr>
          <w:p w:rsidR="00BB6EDF" w:rsidRPr="00AF2524" w:rsidRDefault="00BB6EDF" w:rsidP="00D608E1">
            <w:pPr>
              <w:spacing w:after="160" w:line="240" w:lineRule="auto"/>
              <w:jc w:val="both"/>
              <w:rPr>
                <w:rFonts w:cstheme="minorHAnsi"/>
                <w:sz w:val="24"/>
                <w:szCs w:val="24"/>
              </w:rPr>
            </w:pPr>
            <w:r w:rsidRPr="00AF2524">
              <w:rPr>
                <w:rFonts w:cstheme="minorHAnsi"/>
                <w:sz w:val="24"/>
                <w:szCs w:val="24"/>
              </w:rPr>
              <w:t>Principiul adresabilității: prin grupul țintă vizat de proiect se vor avea în vedere comunitățile, respectiv populația romă din teritoriul GAL Constanța Centru</w:t>
            </w:r>
          </w:p>
        </w:tc>
        <w:tc>
          <w:tcPr>
            <w:tcW w:w="3060" w:type="dxa"/>
            <w:shd w:val="clear" w:color="auto" w:fill="auto"/>
          </w:tcPr>
          <w:p w:rsidR="00BB6EDF" w:rsidRPr="00AF2524" w:rsidRDefault="00BB6EDF" w:rsidP="00D608E1">
            <w:pPr>
              <w:spacing w:after="0" w:line="240" w:lineRule="auto"/>
              <w:jc w:val="both"/>
              <w:rPr>
                <w:rFonts w:eastAsia="Times New Roman" w:cstheme="minorHAnsi"/>
                <w:sz w:val="24"/>
                <w:szCs w:val="24"/>
                <w:lang w:eastAsia="ro-RO"/>
              </w:rPr>
            </w:pP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20 p</w:t>
            </w:r>
          </w:p>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maxim</w:t>
            </w:r>
          </w:p>
        </w:tc>
        <w:tc>
          <w:tcPr>
            <w:tcW w:w="2700" w:type="dxa"/>
            <w:vMerge w:val="restart"/>
            <w:shd w:val="clear" w:color="auto" w:fill="auto"/>
          </w:tcPr>
          <w:p w:rsidR="00BB6EDF" w:rsidRDefault="00BB6EDF" w:rsidP="00D608E1">
            <w:pPr>
              <w:spacing w:after="0" w:line="240" w:lineRule="auto"/>
              <w:jc w:val="both"/>
              <w:rPr>
                <w:rFonts w:eastAsia="Times New Roman" w:cstheme="minorHAnsi"/>
                <w:iCs/>
                <w:sz w:val="24"/>
                <w:szCs w:val="24"/>
                <w:lang w:eastAsia="ro-RO"/>
              </w:rPr>
            </w:pPr>
            <w:r>
              <w:rPr>
                <w:rFonts w:eastAsia="Times New Roman" w:cstheme="minorHAnsi"/>
                <w:iCs/>
                <w:sz w:val="24"/>
                <w:szCs w:val="24"/>
                <w:lang w:eastAsia="ro-RO"/>
              </w:rPr>
              <w:t>Memoriu justificativ;</w:t>
            </w:r>
          </w:p>
          <w:p w:rsidR="00BB6EDF" w:rsidRPr="00AF2524" w:rsidRDefault="00BB6EDF" w:rsidP="00D608E1">
            <w:pPr>
              <w:spacing w:after="0" w:line="240" w:lineRule="auto"/>
              <w:jc w:val="both"/>
              <w:rPr>
                <w:rFonts w:eastAsia="Times New Roman" w:cstheme="minorHAnsi"/>
                <w:iCs/>
                <w:sz w:val="24"/>
                <w:szCs w:val="24"/>
                <w:lang w:eastAsia="ro-RO"/>
              </w:rPr>
            </w:pPr>
            <w:r>
              <w:rPr>
                <w:rFonts w:eastAsia="Times New Roman" w:cstheme="minorHAnsi"/>
                <w:iCs/>
                <w:sz w:val="24"/>
                <w:szCs w:val="24"/>
                <w:lang w:eastAsia="ro-RO"/>
              </w:rPr>
              <w:t>Adresa INS sau Adresa emisa de primariile locale- compartiment asistenta sociala si SF</w:t>
            </w:r>
          </w:p>
        </w:tc>
      </w:tr>
      <w:tr w:rsidR="00BB6EDF" w:rsidRPr="00AF2524" w:rsidTr="00D608E1">
        <w:tc>
          <w:tcPr>
            <w:tcW w:w="675"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c>
          <w:tcPr>
            <w:tcW w:w="2763" w:type="dxa"/>
            <w:vMerge/>
            <w:shd w:val="clear" w:color="auto" w:fill="auto"/>
          </w:tcPr>
          <w:p w:rsidR="00BB6EDF" w:rsidRPr="00AF2524" w:rsidRDefault="00BB6EDF" w:rsidP="00D608E1">
            <w:pPr>
              <w:spacing w:after="160" w:line="240" w:lineRule="auto"/>
              <w:jc w:val="both"/>
              <w:rPr>
                <w:rFonts w:cstheme="minorHAnsi"/>
                <w:sz w:val="24"/>
                <w:szCs w:val="24"/>
              </w:rPr>
            </w:pPr>
          </w:p>
        </w:tc>
        <w:tc>
          <w:tcPr>
            <w:tcW w:w="3060" w:type="dxa"/>
            <w:shd w:val="clear" w:color="auto" w:fill="auto"/>
          </w:tcPr>
          <w:p w:rsidR="00BB6EDF" w:rsidRPr="00AF2524" w:rsidRDefault="00BB6EDF" w:rsidP="00D608E1">
            <w:pPr>
              <w:spacing w:after="0" w:line="240" w:lineRule="auto"/>
              <w:jc w:val="both"/>
              <w:rPr>
                <w:rFonts w:eastAsia="Times New Roman" w:cstheme="minorHAnsi"/>
                <w:sz w:val="24"/>
                <w:szCs w:val="24"/>
                <w:lang w:eastAsia="ro-RO"/>
              </w:rPr>
            </w:pPr>
            <w:r w:rsidRPr="00AF2524">
              <w:rPr>
                <w:rFonts w:eastAsia="Times New Roman" w:cstheme="minorHAnsi"/>
                <w:sz w:val="24"/>
                <w:szCs w:val="24"/>
                <w:lang w:eastAsia="ro-RO"/>
              </w:rPr>
              <w:t>Populatia deservita face parte dintr-o singura categorie de persoane defavorizate</w:t>
            </w: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10 p</w:t>
            </w:r>
          </w:p>
        </w:tc>
        <w:tc>
          <w:tcPr>
            <w:tcW w:w="2700"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r>
      <w:tr w:rsidR="00BB6EDF" w:rsidRPr="00AF2524" w:rsidTr="00D608E1">
        <w:tc>
          <w:tcPr>
            <w:tcW w:w="675"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c>
          <w:tcPr>
            <w:tcW w:w="2763" w:type="dxa"/>
            <w:vMerge/>
            <w:shd w:val="clear" w:color="auto" w:fill="auto"/>
          </w:tcPr>
          <w:p w:rsidR="00BB6EDF" w:rsidRPr="00AF2524" w:rsidRDefault="00BB6EDF" w:rsidP="00D608E1">
            <w:pPr>
              <w:spacing w:after="160" w:line="240" w:lineRule="auto"/>
              <w:jc w:val="both"/>
              <w:rPr>
                <w:rFonts w:cstheme="minorHAnsi"/>
                <w:sz w:val="24"/>
                <w:szCs w:val="24"/>
              </w:rPr>
            </w:pPr>
          </w:p>
        </w:tc>
        <w:tc>
          <w:tcPr>
            <w:tcW w:w="3060" w:type="dxa"/>
            <w:shd w:val="clear" w:color="auto" w:fill="auto"/>
          </w:tcPr>
          <w:p w:rsidR="00BB6EDF" w:rsidRPr="00AF2524" w:rsidRDefault="00BB6EDF" w:rsidP="005C61E4">
            <w:pPr>
              <w:spacing w:after="0" w:line="240" w:lineRule="auto"/>
              <w:jc w:val="both"/>
              <w:rPr>
                <w:rFonts w:eastAsia="Times New Roman" w:cstheme="minorHAnsi"/>
                <w:sz w:val="24"/>
                <w:szCs w:val="24"/>
                <w:lang w:eastAsia="ro-RO"/>
              </w:rPr>
            </w:pPr>
            <w:r w:rsidRPr="00AF2524">
              <w:rPr>
                <w:rFonts w:eastAsia="Times New Roman" w:cstheme="minorHAnsi"/>
                <w:sz w:val="24"/>
                <w:szCs w:val="24"/>
                <w:lang w:eastAsia="ro-RO"/>
              </w:rPr>
              <w:t>Pop</w:t>
            </w:r>
            <w:r w:rsidR="005C61E4">
              <w:rPr>
                <w:rFonts w:eastAsia="Times New Roman" w:cstheme="minorHAnsi"/>
                <w:sz w:val="24"/>
                <w:szCs w:val="24"/>
                <w:lang w:eastAsia="ro-RO"/>
              </w:rPr>
              <w:t>ulatia deservita face parte din</w:t>
            </w:r>
            <w:r w:rsidRPr="00AF2524">
              <w:rPr>
                <w:rFonts w:eastAsia="Times New Roman" w:cstheme="minorHAnsi"/>
                <w:sz w:val="24"/>
                <w:szCs w:val="24"/>
                <w:lang w:eastAsia="ro-RO"/>
              </w:rPr>
              <w:t xml:space="preserve"> </w:t>
            </w:r>
            <w:r w:rsidR="005C61E4">
              <w:rPr>
                <w:rFonts w:eastAsia="Times New Roman" w:cstheme="minorHAnsi"/>
                <w:sz w:val="24"/>
                <w:szCs w:val="24"/>
                <w:lang w:eastAsia="ro-RO"/>
              </w:rPr>
              <w:t xml:space="preserve">mai mult de o </w:t>
            </w:r>
            <w:r w:rsidRPr="00AF2524">
              <w:rPr>
                <w:rFonts w:eastAsia="Times New Roman" w:cstheme="minorHAnsi"/>
                <w:sz w:val="24"/>
                <w:szCs w:val="24"/>
                <w:lang w:eastAsia="ro-RO"/>
              </w:rPr>
              <w:t xml:space="preserve"> categorie de persoane defavorizate</w:t>
            </w: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 xml:space="preserve">20 p </w:t>
            </w:r>
          </w:p>
        </w:tc>
        <w:tc>
          <w:tcPr>
            <w:tcW w:w="2700"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r>
      <w:tr w:rsidR="00BB6EDF" w:rsidRPr="00AF2524" w:rsidTr="00D608E1">
        <w:tc>
          <w:tcPr>
            <w:tcW w:w="675" w:type="dxa"/>
            <w:vMerge w:val="restart"/>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Pr>
                <w:rFonts w:eastAsia="Times New Roman" w:cstheme="minorHAnsi"/>
                <w:iCs/>
                <w:sz w:val="24"/>
                <w:szCs w:val="24"/>
                <w:lang w:eastAsia="ro-RO"/>
              </w:rPr>
              <w:t>CS</w:t>
            </w:r>
            <w:r w:rsidRPr="00AF2524">
              <w:rPr>
                <w:rFonts w:eastAsia="Times New Roman" w:cstheme="minorHAnsi"/>
                <w:iCs/>
                <w:sz w:val="24"/>
                <w:szCs w:val="24"/>
                <w:lang w:eastAsia="ro-RO"/>
              </w:rPr>
              <w:t>4</w:t>
            </w:r>
          </w:p>
        </w:tc>
        <w:tc>
          <w:tcPr>
            <w:tcW w:w="2763" w:type="dxa"/>
            <w:vMerge w:val="restart"/>
            <w:shd w:val="clear" w:color="auto" w:fill="auto"/>
          </w:tcPr>
          <w:p w:rsidR="00BB6EDF" w:rsidRPr="00AF2524" w:rsidRDefault="00BB6EDF" w:rsidP="00D608E1">
            <w:pPr>
              <w:spacing w:after="0" w:line="240" w:lineRule="auto"/>
              <w:jc w:val="both"/>
              <w:rPr>
                <w:rFonts w:eastAsia="Times New Roman" w:cstheme="minorHAnsi"/>
                <w:sz w:val="24"/>
                <w:szCs w:val="24"/>
                <w:lang w:eastAsia="ro-RO"/>
              </w:rPr>
            </w:pPr>
            <w:r w:rsidRPr="00AF2524">
              <w:rPr>
                <w:rFonts w:eastAsia="Calibri" w:cstheme="minorHAnsi"/>
                <w:sz w:val="24"/>
                <w:szCs w:val="24"/>
              </w:rPr>
              <w:t xml:space="preserve">Principiul utilizării </w:t>
            </w:r>
            <w:r w:rsidRPr="00AF2524">
              <w:rPr>
                <w:rFonts w:eastAsia="Calibri" w:cstheme="minorHAnsi"/>
                <w:sz w:val="24"/>
                <w:szCs w:val="24"/>
              </w:rPr>
              <w:lastRenderedPageBreak/>
              <w:t>surselor de energie regenerabilă: dotarea clădirilor cu sisteme care utilizează energie regenerabilă.</w:t>
            </w:r>
          </w:p>
        </w:tc>
        <w:tc>
          <w:tcPr>
            <w:tcW w:w="3060"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Max 35p</w:t>
            </w:r>
          </w:p>
        </w:tc>
        <w:tc>
          <w:tcPr>
            <w:tcW w:w="2700"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r>
      <w:tr w:rsidR="00BB6EDF" w:rsidRPr="00AF2524" w:rsidTr="00D608E1">
        <w:tc>
          <w:tcPr>
            <w:tcW w:w="675"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c>
          <w:tcPr>
            <w:tcW w:w="2763" w:type="dxa"/>
            <w:vMerge/>
            <w:shd w:val="clear" w:color="auto" w:fill="auto"/>
          </w:tcPr>
          <w:p w:rsidR="00BB6EDF" w:rsidRPr="00AF2524" w:rsidRDefault="00BB6EDF" w:rsidP="00D608E1">
            <w:pPr>
              <w:spacing w:after="0" w:line="240" w:lineRule="auto"/>
              <w:jc w:val="both"/>
              <w:rPr>
                <w:rFonts w:eastAsia="Calibri" w:cstheme="minorHAnsi"/>
                <w:sz w:val="24"/>
                <w:szCs w:val="24"/>
              </w:rPr>
            </w:pPr>
          </w:p>
        </w:tc>
        <w:tc>
          <w:tcPr>
            <w:tcW w:w="3060"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sidRPr="00AF2524">
              <w:rPr>
                <w:rFonts w:eastAsia="Times New Roman" w:cstheme="minorHAnsi"/>
                <w:iCs/>
                <w:sz w:val="24"/>
                <w:szCs w:val="24"/>
                <w:lang w:eastAsia="ro-RO"/>
              </w:rPr>
              <w:t>Utilizarea unei surse regenerabile</w:t>
            </w: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20 p</w:t>
            </w:r>
          </w:p>
        </w:tc>
        <w:tc>
          <w:tcPr>
            <w:tcW w:w="2700" w:type="dxa"/>
            <w:vMerge w:val="restart"/>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Pr>
                <w:rFonts w:eastAsia="Times New Roman" w:cstheme="minorHAnsi"/>
                <w:iCs/>
                <w:sz w:val="24"/>
                <w:szCs w:val="24"/>
                <w:lang w:eastAsia="ro-RO"/>
              </w:rPr>
              <w:t>Se vor verifica SF si devize</w:t>
            </w:r>
          </w:p>
          <w:p w:rsidR="00BB6EDF" w:rsidRPr="00AF2524" w:rsidRDefault="00BB6EDF" w:rsidP="00D608E1">
            <w:pPr>
              <w:spacing w:after="0" w:line="240" w:lineRule="auto"/>
              <w:jc w:val="both"/>
              <w:rPr>
                <w:rFonts w:eastAsia="Times New Roman" w:cstheme="minorHAnsi"/>
                <w:iCs/>
                <w:sz w:val="24"/>
                <w:szCs w:val="24"/>
                <w:lang w:eastAsia="ro-RO"/>
              </w:rPr>
            </w:pPr>
          </w:p>
        </w:tc>
      </w:tr>
      <w:tr w:rsidR="00BB6EDF" w:rsidRPr="00AF2524" w:rsidTr="00D608E1">
        <w:tc>
          <w:tcPr>
            <w:tcW w:w="675"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c>
          <w:tcPr>
            <w:tcW w:w="2763" w:type="dxa"/>
            <w:vMerge/>
            <w:shd w:val="clear" w:color="auto" w:fill="auto"/>
          </w:tcPr>
          <w:p w:rsidR="00BB6EDF" w:rsidRPr="00AF2524" w:rsidRDefault="00BB6EDF" w:rsidP="00D608E1">
            <w:pPr>
              <w:spacing w:after="0" w:line="240" w:lineRule="auto"/>
              <w:jc w:val="both"/>
              <w:rPr>
                <w:rFonts w:eastAsia="Calibri" w:cstheme="minorHAnsi"/>
                <w:sz w:val="24"/>
                <w:szCs w:val="24"/>
              </w:rPr>
            </w:pPr>
          </w:p>
        </w:tc>
        <w:tc>
          <w:tcPr>
            <w:tcW w:w="3060"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r w:rsidRPr="00AF2524">
              <w:rPr>
                <w:rFonts w:eastAsia="Times New Roman" w:cstheme="minorHAnsi"/>
                <w:iCs/>
                <w:sz w:val="24"/>
                <w:szCs w:val="24"/>
                <w:lang w:eastAsia="ro-RO"/>
              </w:rPr>
              <w:t>Utilizarea a doua sau mai multe sisteme de energie regenerabila</w:t>
            </w: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35 p</w:t>
            </w:r>
          </w:p>
        </w:tc>
        <w:tc>
          <w:tcPr>
            <w:tcW w:w="2700" w:type="dxa"/>
            <w:vMerge/>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r>
      <w:tr w:rsidR="00BB6EDF" w:rsidRPr="00AF2524" w:rsidTr="00D608E1">
        <w:tc>
          <w:tcPr>
            <w:tcW w:w="675"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c>
          <w:tcPr>
            <w:tcW w:w="2763" w:type="dxa"/>
            <w:shd w:val="clear" w:color="auto" w:fill="auto"/>
          </w:tcPr>
          <w:p w:rsidR="00BB6EDF" w:rsidRPr="00AF2524" w:rsidRDefault="00BB6EDF" w:rsidP="00D608E1">
            <w:pPr>
              <w:spacing w:after="0" w:line="240" w:lineRule="auto"/>
              <w:jc w:val="both"/>
              <w:rPr>
                <w:rFonts w:eastAsia="Times New Roman" w:cstheme="minorHAnsi"/>
                <w:sz w:val="24"/>
                <w:szCs w:val="24"/>
                <w:lang w:eastAsia="ro-RO"/>
              </w:rPr>
            </w:pPr>
            <w:r w:rsidRPr="00AF2524">
              <w:rPr>
                <w:rFonts w:eastAsia="Times New Roman" w:cstheme="minorHAnsi"/>
                <w:sz w:val="24"/>
                <w:szCs w:val="24"/>
                <w:lang w:eastAsia="ro-RO"/>
              </w:rPr>
              <w:t xml:space="preserve">Punctaj maxin </w:t>
            </w:r>
          </w:p>
        </w:tc>
        <w:tc>
          <w:tcPr>
            <w:tcW w:w="3060" w:type="dxa"/>
            <w:shd w:val="clear" w:color="auto" w:fill="auto"/>
          </w:tcPr>
          <w:p w:rsidR="00BB6EDF" w:rsidRPr="00AF2524" w:rsidRDefault="00BB6EDF" w:rsidP="00D608E1">
            <w:pPr>
              <w:spacing w:after="0" w:line="240" w:lineRule="auto"/>
              <w:jc w:val="both"/>
              <w:rPr>
                <w:rFonts w:eastAsia="Times New Roman" w:cstheme="minorHAnsi"/>
                <w:sz w:val="24"/>
                <w:szCs w:val="24"/>
                <w:lang w:eastAsia="ro-RO"/>
              </w:rPr>
            </w:pPr>
          </w:p>
        </w:tc>
        <w:tc>
          <w:tcPr>
            <w:tcW w:w="1237" w:type="dxa"/>
            <w:shd w:val="clear" w:color="auto" w:fill="auto"/>
          </w:tcPr>
          <w:p w:rsidR="00BB6EDF" w:rsidRPr="00AF2524" w:rsidRDefault="00BB6EDF" w:rsidP="00D608E1">
            <w:pPr>
              <w:spacing w:after="0" w:line="240" w:lineRule="auto"/>
              <w:jc w:val="both"/>
              <w:rPr>
                <w:rFonts w:eastAsia="Times New Roman" w:cstheme="minorHAnsi"/>
                <w:b/>
                <w:iCs/>
                <w:sz w:val="24"/>
                <w:szCs w:val="24"/>
                <w:lang w:eastAsia="ro-RO"/>
              </w:rPr>
            </w:pPr>
            <w:r w:rsidRPr="00AF2524">
              <w:rPr>
                <w:rFonts w:eastAsia="Times New Roman" w:cstheme="minorHAnsi"/>
                <w:b/>
                <w:iCs/>
                <w:sz w:val="24"/>
                <w:szCs w:val="24"/>
                <w:lang w:eastAsia="ro-RO"/>
              </w:rPr>
              <w:t>100 Pct</w:t>
            </w:r>
          </w:p>
        </w:tc>
        <w:tc>
          <w:tcPr>
            <w:tcW w:w="2700" w:type="dxa"/>
            <w:shd w:val="clear" w:color="auto" w:fill="auto"/>
          </w:tcPr>
          <w:p w:rsidR="00BB6EDF" w:rsidRPr="00AF2524" w:rsidRDefault="00BB6EDF" w:rsidP="00D608E1">
            <w:pPr>
              <w:spacing w:after="0" w:line="240" w:lineRule="auto"/>
              <w:jc w:val="both"/>
              <w:rPr>
                <w:rFonts w:eastAsia="Times New Roman" w:cstheme="minorHAnsi"/>
                <w:iCs/>
                <w:sz w:val="24"/>
                <w:szCs w:val="24"/>
                <w:lang w:eastAsia="ro-RO"/>
              </w:rPr>
            </w:pPr>
          </w:p>
        </w:tc>
      </w:tr>
    </w:tbl>
    <w:p w:rsidR="005306A0" w:rsidRDefault="005306A0" w:rsidP="005306A0">
      <w:pPr>
        <w:pStyle w:val="NoSpacing"/>
        <w:shd w:val="clear" w:color="auto" w:fill="FFFFFF" w:themeFill="background1"/>
        <w:spacing w:line="360" w:lineRule="auto"/>
        <w:jc w:val="both"/>
        <w:rPr>
          <w:rFonts w:asciiTheme="minorHAnsi" w:hAnsiTheme="minorHAnsi"/>
          <w:sz w:val="24"/>
          <w:szCs w:val="24"/>
        </w:rPr>
      </w:pPr>
    </w:p>
    <w:p w:rsidR="004F4B02" w:rsidRDefault="0030336C" w:rsidP="0030336C">
      <w:pPr>
        <w:autoSpaceDE w:val="0"/>
        <w:autoSpaceDN w:val="0"/>
        <w:adjustRightInd w:val="0"/>
        <w:spacing w:before="240" w:after="0" w:line="360" w:lineRule="auto"/>
        <w:ind w:firstLine="720"/>
        <w:jc w:val="both"/>
        <w:rPr>
          <w:rFonts w:cs="Arial"/>
          <w:b/>
          <w:sz w:val="24"/>
          <w:szCs w:val="24"/>
        </w:rPr>
      </w:pPr>
      <w:r>
        <w:rPr>
          <w:rFonts w:cs="Arial"/>
          <w:b/>
          <w:sz w:val="24"/>
          <w:szCs w:val="24"/>
        </w:rPr>
        <w:t>PUNCTAJUL MINIM</w:t>
      </w:r>
      <w:r w:rsidR="0079015C">
        <w:rPr>
          <w:rFonts w:cs="Arial"/>
          <w:b/>
          <w:sz w:val="24"/>
          <w:szCs w:val="24"/>
        </w:rPr>
        <w:t xml:space="preserve"> </w:t>
      </w:r>
      <w:r w:rsidR="0079015C" w:rsidRPr="0030336C">
        <w:rPr>
          <w:rFonts w:cs="Arial"/>
          <w:sz w:val="24"/>
          <w:szCs w:val="24"/>
        </w:rPr>
        <w:t>pentru selectarea unu</w:t>
      </w:r>
      <w:r w:rsidRPr="0030336C">
        <w:rPr>
          <w:rFonts w:cs="Arial"/>
          <w:sz w:val="24"/>
          <w:szCs w:val="24"/>
        </w:rPr>
        <w:t>i proiect este de</w:t>
      </w:r>
      <w:r>
        <w:rPr>
          <w:rFonts w:cs="Arial"/>
          <w:b/>
          <w:sz w:val="24"/>
          <w:szCs w:val="24"/>
        </w:rPr>
        <w:t xml:space="preserve"> 4</w:t>
      </w:r>
      <w:r w:rsidR="00BB6EDF">
        <w:rPr>
          <w:rFonts w:cs="Arial"/>
          <w:b/>
          <w:sz w:val="24"/>
          <w:szCs w:val="24"/>
        </w:rPr>
        <w:t>0</w:t>
      </w:r>
      <w:r>
        <w:rPr>
          <w:rFonts w:cs="Arial"/>
          <w:b/>
          <w:sz w:val="24"/>
          <w:szCs w:val="24"/>
        </w:rPr>
        <w:t xml:space="preserve"> de PUNCTE </w:t>
      </w:r>
      <w:r w:rsidRPr="0030336C">
        <w:rPr>
          <w:rFonts w:cs="Arial"/>
          <w:sz w:val="24"/>
          <w:szCs w:val="24"/>
        </w:rPr>
        <w:t xml:space="preserve">și reprezintă </w:t>
      </w:r>
      <w:r w:rsidR="0079015C" w:rsidRPr="0030336C">
        <w:rPr>
          <w:rFonts w:cs="Arial"/>
          <w:sz w:val="24"/>
          <w:szCs w:val="24"/>
        </w:rPr>
        <w:t>prag</w:t>
      </w:r>
      <w:r w:rsidRPr="0030336C">
        <w:rPr>
          <w:rFonts w:cs="Arial"/>
          <w:sz w:val="24"/>
          <w:szCs w:val="24"/>
        </w:rPr>
        <w:t>ul</w:t>
      </w:r>
      <w:r w:rsidR="0079015C" w:rsidRPr="0030336C">
        <w:rPr>
          <w:rFonts w:cs="Arial"/>
          <w:sz w:val="24"/>
          <w:szCs w:val="24"/>
        </w:rPr>
        <w:t xml:space="preserve"> sub care </w:t>
      </w:r>
      <w:r w:rsidRPr="0030336C">
        <w:rPr>
          <w:rFonts w:cs="Arial"/>
          <w:sz w:val="24"/>
          <w:szCs w:val="24"/>
        </w:rPr>
        <w:t>un proiect eligibil nu poate intra la finanțare.</w:t>
      </w:r>
      <w:r w:rsidR="0079015C" w:rsidRPr="0030336C">
        <w:rPr>
          <w:rFonts w:cs="Arial"/>
          <w:sz w:val="24"/>
          <w:szCs w:val="24"/>
        </w:rPr>
        <w:t xml:space="preserve"> </w:t>
      </w:r>
    </w:p>
    <w:p w:rsidR="0030336C" w:rsidRDefault="0030336C" w:rsidP="0030336C">
      <w:pPr>
        <w:autoSpaceDE w:val="0"/>
        <w:autoSpaceDN w:val="0"/>
        <w:adjustRightInd w:val="0"/>
        <w:spacing w:before="240" w:after="0" w:line="360" w:lineRule="auto"/>
        <w:ind w:firstLine="720"/>
        <w:jc w:val="both"/>
        <w:rPr>
          <w:rFonts w:cs="Arial"/>
          <w:b/>
          <w:sz w:val="24"/>
          <w:szCs w:val="24"/>
        </w:rPr>
      </w:pPr>
      <w:r>
        <w:rPr>
          <w:rFonts w:cs="Arial"/>
          <w:b/>
          <w:sz w:val="24"/>
          <w:szCs w:val="24"/>
        </w:rPr>
        <w:t>CRITERIILE DE DEPARTAJARE:</w:t>
      </w:r>
    </w:p>
    <w:p w:rsidR="0030336C" w:rsidRDefault="0030336C" w:rsidP="0030336C">
      <w:pPr>
        <w:autoSpaceDE w:val="0"/>
        <w:autoSpaceDN w:val="0"/>
        <w:adjustRightInd w:val="0"/>
        <w:spacing w:before="240" w:after="0" w:line="360" w:lineRule="auto"/>
        <w:ind w:firstLine="720"/>
        <w:jc w:val="both"/>
        <w:rPr>
          <w:rFonts w:cs="Arial"/>
          <w:sz w:val="24"/>
          <w:szCs w:val="24"/>
        </w:rPr>
      </w:pPr>
      <w:r>
        <w:rPr>
          <w:rFonts w:cs="Arial"/>
          <w:sz w:val="24"/>
          <w:szCs w:val="24"/>
        </w:rPr>
        <w:t>Selecția proiectelor se face în ordine descrescătoare a punctajului de selecție, iar pentru proiectele cu același punctaj, departajarea se va face în ordinea următoarelor priorități:</w:t>
      </w:r>
    </w:p>
    <w:p w:rsidR="0030336C" w:rsidRDefault="0030336C" w:rsidP="0030336C">
      <w:pPr>
        <w:pStyle w:val="ListParagraph"/>
        <w:numPr>
          <w:ilvl w:val="0"/>
          <w:numId w:val="11"/>
        </w:numPr>
        <w:autoSpaceDE w:val="0"/>
        <w:autoSpaceDN w:val="0"/>
        <w:adjustRightInd w:val="0"/>
        <w:spacing w:before="240" w:after="0" w:line="360" w:lineRule="auto"/>
        <w:jc w:val="both"/>
        <w:rPr>
          <w:rFonts w:cs="Arial"/>
          <w:sz w:val="24"/>
          <w:szCs w:val="24"/>
        </w:rPr>
      </w:pPr>
      <w:r>
        <w:rPr>
          <w:rFonts w:cs="Arial"/>
          <w:sz w:val="24"/>
          <w:szCs w:val="24"/>
        </w:rPr>
        <w:t>Proiecta care propun crearea și menținerea de noi locuri de muncă;</w:t>
      </w:r>
    </w:p>
    <w:p w:rsidR="0030336C" w:rsidRDefault="0030336C" w:rsidP="005C61E4">
      <w:pPr>
        <w:pStyle w:val="ListParagraph"/>
        <w:numPr>
          <w:ilvl w:val="0"/>
          <w:numId w:val="11"/>
        </w:numPr>
        <w:autoSpaceDE w:val="0"/>
        <w:autoSpaceDN w:val="0"/>
        <w:adjustRightInd w:val="0"/>
        <w:spacing w:before="240" w:after="0" w:line="360" w:lineRule="auto"/>
        <w:jc w:val="both"/>
        <w:rPr>
          <w:rFonts w:cs="Arial"/>
          <w:sz w:val="24"/>
          <w:szCs w:val="24"/>
        </w:rPr>
      </w:pPr>
      <w:r>
        <w:rPr>
          <w:rFonts w:cs="Arial"/>
          <w:sz w:val="24"/>
          <w:szCs w:val="24"/>
        </w:rPr>
        <w:t xml:space="preserve">Proiecte care propun </w:t>
      </w:r>
      <w:r w:rsidR="005C61E4">
        <w:rPr>
          <w:rFonts w:cs="Arial"/>
          <w:sz w:val="24"/>
          <w:szCs w:val="24"/>
        </w:rPr>
        <w:t>ca investitia sa se realizeze pentru p</w:t>
      </w:r>
      <w:r w:rsidR="005C61E4" w:rsidRPr="005C61E4">
        <w:rPr>
          <w:rFonts w:cs="Arial"/>
          <w:sz w:val="24"/>
          <w:szCs w:val="24"/>
        </w:rPr>
        <w:t xml:space="preserve">opulatia </w:t>
      </w:r>
      <w:r w:rsidR="005C61E4">
        <w:rPr>
          <w:rFonts w:cs="Arial"/>
          <w:sz w:val="24"/>
          <w:szCs w:val="24"/>
        </w:rPr>
        <w:t>care</w:t>
      </w:r>
      <w:r w:rsidR="005C61E4" w:rsidRPr="005C61E4">
        <w:rPr>
          <w:rFonts w:cs="Arial"/>
          <w:sz w:val="24"/>
          <w:szCs w:val="24"/>
        </w:rPr>
        <w:t xml:space="preserve"> face parte din mai mult de o  categorie de persoane defavorizate</w:t>
      </w:r>
      <w:r w:rsidR="005C61E4">
        <w:rPr>
          <w:rFonts w:cs="Arial"/>
          <w:sz w:val="24"/>
          <w:szCs w:val="24"/>
        </w:rPr>
        <w:t>;</w:t>
      </w:r>
    </w:p>
    <w:p w:rsidR="0030336C" w:rsidRDefault="0030336C" w:rsidP="0030336C">
      <w:pPr>
        <w:pStyle w:val="ListParagraph"/>
        <w:numPr>
          <w:ilvl w:val="0"/>
          <w:numId w:val="11"/>
        </w:numPr>
        <w:autoSpaceDE w:val="0"/>
        <w:autoSpaceDN w:val="0"/>
        <w:adjustRightInd w:val="0"/>
        <w:spacing w:before="240" w:after="0" w:line="360" w:lineRule="auto"/>
        <w:jc w:val="both"/>
        <w:rPr>
          <w:rFonts w:cs="Arial"/>
          <w:sz w:val="24"/>
          <w:szCs w:val="24"/>
        </w:rPr>
      </w:pPr>
      <w:r>
        <w:rPr>
          <w:rFonts w:cs="Arial"/>
          <w:sz w:val="24"/>
          <w:szCs w:val="24"/>
        </w:rPr>
        <w:t xml:space="preserve">Proiecte care propun </w:t>
      </w:r>
      <w:r w:rsidR="005C61E4">
        <w:rPr>
          <w:rFonts w:cs="Arial"/>
          <w:sz w:val="24"/>
          <w:szCs w:val="24"/>
        </w:rPr>
        <w:t>utilizarea surselore regenerabile de energie;</w:t>
      </w:r>
    </w:p>
    <w:p w:rsidR="0030336C" w:rsidRDefault="0030336C" w:rsidP="0030336C">
      <w:pPr>
        <w:pStyle w:val="ListParagraph"/>
        <w:numPr>
          <w:ilvl w:val="0"/>
          <w:numId w:val="11"/>
        </w:numPr>
        <w:autoSpaceDE w:val="0"/>
        <w:autoSpaceDN w:val="0"/>
        <w:adjustRightInd w:val="0"/>
        <w:spacing w:before="240" w:after="0" w:line="360" w:lineRule="auto"/>
        <w:jc w:val="both"/>
        <w:rPr>
          <w:rFonts w:cs="Arial"/>
          <w:sz w:val="24"/>
          <w:szCs w:val="24"/>
        </w:rPr>
      </w:pPr>
      <w:r>
        <w:rPr>
          <w:rFonts w:cs="Arial"/>
          <w:sz w:val="24"/>
          <w:szCs w:val="24"/>
        </w:rPr>
        <w:t>În funcție de valoarea eligibilă a proiectului, exprimată în euro, în ordine crescătoare.</w:t>
      </w:r>
    </w:p>
    <w:p w:rsidR="0030336C" w:rsidRDefault="0030336C" w:rsidP="0030336C">
      <w:pPr>
        <w:autoSpaceDE w:val="0"/>
        <w:autoSpaceDN w:val="0"/>
        <w:adjustRightInd w:val="0"/>
        <w:spacing w:before="240" w:after="0" w:line="360" w:lineRule="auto"/>
        <w:ind w:firstLine="720"/>
        <w:jc w:val="both"/>
        <w:rPr>
          <w:rFonts w:cs="Arial"/>
          <w:sz w:val="24"/>
          <w:szCs w:val="24"/>
        </w:rPr>
      </w:pPr>
      <w:r>
        <w:rPr>
          <w:rFonts w:cs="Arial"/>
          <w:b/>
          <w:sz w:val="24"/>
          <w:szCs w:val="24"/>
        </w:rPr>
        <w:t xml:space="preserve">METODOLOGIA DE VERIFICARE A CRITERIILOR DE SELECȚIE </w:t>
      </w:r>
      <w:r>
        <w:rPr>
          <w:rFonts w:cs="Arial"/>
          <w:sz w:val="24"/>
          <w:szCs w:val="24"/>
        </w:rPr>
        <w:t>este detaliată în Fișa de evaluare generala a proiectului aferentă măsurii M</w:t>
      </w:r>
      <w:r w:rsidR="005C61E4">
        <w:rPr>
          <w:rFonts w:cs="Arial"/>
          <w:sz w:val="24"/>
          <w:szCs w:val="24"/>
        </w:rPr>
        <w:t>4</w:t>
      </w:r>
      <w:r>
        <w:rPr>
          <w:rFonts w:cs="Arial"/>
          <w:sz w:val="24"/>
          <w:szCs w:val="24"/>
        </w:rPr>
        <w:t>/6</w:t>
      </w:r>
      <w:r w:rsidR="005C61E4">
        <w:rPr>
          <w:rFonts w:cs="Arial"/>
          <w:sz w:val="24"/>
          <w:szCs w:val="24"/>
        </w:rPr>
        <w:t>B</w:t>
      </w:r>
      <w:bookmarkStart w:id="0" w:name="_GoBack"/>
      <w:bookmarkEnd w:id="0"/>
      <w:r>
        <w:rPr>
          <w:rFonts w:cs="Arial"/>
          <w:sz w:val="24"/>
          <w:szCs w:val="24"/>
        </w:rPr>
        <w:t xml:space="preserve">. Fișa de evaluare generală a proiectului se află pe site-ul </w:t>
      </w:r>
      <w:hyperlink r:id="rId11" w:history="1">
        <w:r w:rsidR="00875C16" w:rsidRPr="00894E04">
          <w:rPr>
            <w:rStyle w:val="Hyperlink"/>
            <w:rFonts w:cs="Arial"/>
            <w:sz w:val="24"/>
            <w:szCs w:val="24"/>
          </w:rPr>
          <w:t>www.galconstantacentru.ro</w:t>
        </w:r>
      </w:hyperlink>
      <w:r w:rsidR="00875C16">
        <w:rPr>
          <w:rFonts w:cs="Arial"/>
          <w:sz w:val="24"/>
          <w:szCs w:val="24"/>
        </w:rPr>
        <w:t>, fiind anexă la Cererea de Finanțare.</w:t>
      </w:r>
    </w:p>
    <w:p w:rsidR="00875C16" w:rsidRDefault="00875C16" w:rsidP="0030336C">
      <w:pPr>
        <w:autoSpaceDE w:val="0"/>
        <w:autoSpaceDN w:val="0"/>
        <w:adjustRightInd w:val="0"/>
        <w:spacing w:before="240" w:after="0" w:line="360" w:lineRule="auto"/>
        <w:ind w:firstLine="720"/>
        <w:jc w:val="both"/>
        <w:rPr>
          <w:rFonts w:cs="Arial"/>
          <w:sz w:val="24"/>
          <w:szCs w:val="24"/>
        </w:rPr>
      </w:pPr>
      <w:r>
        <w:rPr>
          <w:rFonts w:cs="Arial"/>
          <w:sz w:val="24"/>
          <w:szCs w:val="24"/>
        </w:rPr>
        <w:t>Punctaj</w:t>
      </w:r>
      <w:r w:rsidR="002F51B4">
        <w:rPr>
          <w:rFonts w:cs="Arial"/>
          <w:sz w:val="24"/>
          <w:szCs w:val="24"/>
        </w:rPr>
        <w:t>ul</w:t>
      </w:r>
      <w:r>
        <w:rPr>
          <w:rFonts w:cs="Arial"/>
          <w:sz w:val="24"/>
          <w:szCs w:val="24"/>
        </w:rPr>
        <w:t xml:space="preserve"> fiecărui criteriu de selecție a fost stabilit cu aprobarea Consiliului Director.</w:t>
      </w:r>
    </w:p>
    <w:p w:rsidR="00875C16" w:rsidRDefault="00B20894" w:rsidP="0030336C">
      <w:pPr>
        <w:autoSpaceDE w:val="0"/>
        <w:autoSpaceDN w:val="0"/>
        <w:adjustRightInd w:val="0"/>
        <w:spacing w:before="240" w:after="0" w:line="360" w:lineRule="auto"/>
        <w:ind w:firstLine="720"/>
        <w:jc w:val="both"/>
        <w:rPr>
          <w:rFonts w:cs="Arial"/>
          <w:b/>
          <w:sz w:val="24"/>
          <w:szCs w:val="24"/>
        </w:rPr>
      </w:pPr>
      <w:r w:rsidRPr="00B20894">
        <w:rPr>
          <w:rFonts w:cs="Arial"/>
          <w:b/>
          <w:sz w:val="24"/>
          <w:szCs w:val="24"/>
        </w:rPr>
        <w:t>DATA ȘI MODUL DE ANUNȚARE A REZULTATELOR PROCESULUI DE SELECȚIE (NOTIFICAREA SOLICITANȚILOR, PUBLICAREA RAPORTULUI DE SELECȚIE)</w:t>
      </w:r>
    </w:p>
    <w:p w:rsidR="00B20894" w:rsidRDefault="00B20894" w:rsidP="0030336C">
      <w:pPr>
        <w:autoSpaceDE w:val="0"/>
        <w:autoSpaceDN w:val="0"/>
        <w:adjustRightInd w:val="0"/>
        <w:spacing w:before="240" w:after="0" w:line="360" w:lineRule="auto"/>
        <w:ind w:firstLine="720"/>
        <w:jc w:val="both"/>
        <w:rPr>
          <w:rFonts w:cs="Arial"/>
          <w:sz w:val="24"/>
          <w:szCs w:val="24"/>
        </w:rPr>
      </w:pPr>
      <w:r>
        <w:rPr>
          <w:rFonts w:cs="Arial"/>
          <w:sz w:val="24"/>
          <w:szCs w:val="24"/>
        </w:rPr>
        <w:t>După încheierea primei etape de verificare și selecție a proiectelor, GAL Constanța Centru va publica pe pagina proprie (</w:t>
      </w:r>
      <w:hyperlink r:id="rId12" w:history="1">
        <w:r w:rsidRPr="00894E04">
          <w:rPr>
            <w:rStyle w:val="Hyperlink"/>
            <w:rFonts w:cs="Arial"/>
            <w:sz w:val="24"/>
            <w:szCs w:val="24"/>
          </w:rPr>
          <w:t>www.galconstantacentru.ro</w:t>
        </w:r>
      </w:hyperlink>
      <w:r>
        <w:rPr>
          <w:rFonts w:cs="Arial"/>
          <w:sz w:val="24"/>
          <w:szCs w:val="24"/>
        </w:rPr>
        <w:t xml:space="preserve">) Raportul de Selecție </w:t>
      </w:r>
      <w:r>
        <w:rPr>
          <w:rFonts w:cs="Arial"/>
          <w:sz w:val="24"/>
          <w:szCs w:val="24"/>
        </w:rPr>
        <w:lastRenderedPageBreak/>
        <w:t>Intermediar și va înștiința solicitanții asupra rezultatelor procesului de evaluare și selecție. Solicitanții ai căror proiecte nu au fost selectate, pot depune contestații la sediul GAL Constanța Centru.</w:t>
      </w:r>
    </w:p>
    <w:p w:rsidR="00B20894" w:rsidRDefault="00B20894" w:rsidP="0030336C">
      <w:pPr>
        <w:autoSpaceDE w:val="0"/>
        <w:autoSpaceDN w:val="0"/>
        <w:adjustRightInd w:val="0"/>
        <w:spacing w:before="240" w:after="0" w:line="360" w:lineRule="auto"/>
        <w:ind w:firstLine="720"/>
        <w:jc w:val="both"/>
        <w:rPr>
          <w:rFonts w:cs="Arial"/>
          <w:sz w:val="24"/>
          <w:szCs w:val="24"/>
        </w:rPr>
      </w:pPr>
      <w:r>
        <w:rPr>
          <w:rFonts w:cs="Arial"/>
          <w:sz w:val="24"/>
          <w:szCs w:val="24"/>
        </w:rPr>
        <w:t>După încheierea procesului de soluționare a contestațiilor (dacă este cazul), în termen de 5 zile Comitetul de Selecție GAL Constanța Centru va întocmi Raportul de Selecție Final în care vor fi înscrise proiectele retrase, neeligibile, eligibile neselectate și eligibile selectate.</w:t>
      </w:r>
    </w:p>
    <w:p w:rsidR="00B20894" w:rsidRDefault="00B20894" w:rsidP="0030336C">
      <w:pPr>
        <w:autoSpaceDE w:val="0"/>
        <w:autoSpaceDN w:val="0"/>
        <w:adjustRightInd w:val="0"/>
        <w:spacing w:before="240" w:after="0" w:line="360" w:lineRule="auto"/>
        <w:ind w:firstLine="720"/>
        <w:jc w:val="both"/>
        <w:rPr>
          <w:rFonts w:cs="Arial"/>
          <w:b/>
          <w:sz w:val="24"/>
          <w:szCs w:val="24"/>
        </w:rPr>
      </w:pPr>
      <w:r w:rsidRPr="00B20894">
        <w:rPr>
          <w:rFonts w:cs="Arial"/>
          <w:b/>
          <w:sz w:val="24"/>
          <w:szCs w:val="24"/>
        </w:rPr>
        <w:t>ANUNȚAREA REZULTATELOR</w:t>
      </w:r>
    </w:p>
    <w:p w:rsidR="00B20894" w:rsidRPr="00B20894" w:rsidRDefault="00B20894" w:rsidP="00B20894">
      <w:pPr>
        <w:pStyle w:val="ListParagraph"/>
        <w:numPr>
          <w:ilvl w:val="0"/>
          <w:numId w:val="12"/>
        </w:numPr>
        <w:autoSpaceDE w:val="0"/>
        <w:autoSpaceDN w:val="0"/>
        <w:adjustRightInd w:val="0"/>
        <w:spacing w:before="240" w:after="0" w:line="360" w:lineRule="auto"/>
        <w:ind w:left="0" w:firstLine="720"/>
        <w:jc w:val="both"/>
        <w:rPr>
          <w:rFonts w:cs="Arial"/>
          <w:b/>
          <w:sz w:val="24"/>
          <w:szCs w:val="24"/>
        </w:rPr>
      </w:pPr>
      <w:r>
        <w:rPr>
          <w:rFonts w:cs="Arial"/>
          <w:sz w:val="24"/>
          <w:szCs w:val="24"/>
        </w:rPr>
        <w:t xml:space="preserve">Anunțarea rezultatelor evaluărilor pentru Cererile de Finanțare depuse în cadrul acestei sesiuni se va face după aprobarea Raportului de Selecție de către Comitetul de Selecție, primirea contestațiilor și soluționarea acestora, elaborarea și publicarea Raportului de Soluționare a Contestațiilor prin intermediul paginii de internet </w:t>
      </w:r>
      <w:hyperlink r:id="rId13" w:history="1">
        <w:r w:rsidRPr="00894E04">
          <w:rPr>
            <w:rStyle w:val="Hyperlink"/>
            <w:rFonts w:cs="Arial"/>
            <w:sz w:val="24"/>
            <w:szCs w:val="24"/>
          </w:rPr>
          <w:t>www.galconstantacentru.ro</w:t>
        </w:r>
      </w:hyperlink>
      <w:r>
        <w:rPr>
          <w:rFonts w:cs="Arial"/>
          <w:sz w:val="24"/>
          <w:szCs w:val="24"/>
        </w:rPr>
        <w:t>.</w:t>
      </w:r>
    </w:p>
    <w:p w:rsidR="00B20894" w:rsidRPr="002F51B4" w:rsidRDefault="00B20894" w:rsidP="00B20894">
      <w:pPr>
        <w:pStyle w:val="ListParagraph"/>
        <w:numPr>
          <w:ilvl w:val="0"/>
          <w:numId w:val="12"/>
        </w:numPr>
        <w:autoSpaceDE w:val="0"/>
        <w:autoSpaceDN w:val="0"/>
        <w:adjustRightInd w:val="0"/>
        <w:spacing w:before="240" w:after="0" w:line="360" w:lineRule="auto"/>
        <w:ind w:left="0" w:firstLine="720"/>
        <w:jc w:val="both"/>
        <w:rPr>
          <w:rFonts w:cs="Arial"/>
          <w:b/>
          <w:sz w:val="24"/>
          <w:szCs w:val="24"/>
        </w:rPr>
      </w:pPr>
      <w:r>
        <w:rPr>
          <w:rFonts w:cs="Arial"/>
          <w:sz w:val="24"/>
          <w:szCs w:val="24"/>
        </w:rPr>
        <w:t xml:space="preserve">Anunțarea rezultatelor finale se va realiza prin intermediul paginii de internet </w:t>
      </w:r>
      <w:hyperlink r:id="rId14" w:history="1">
        <w:r w:rsidRPr="002F51B4">
          <w:rPr>
            <w:rStyle w:val="Hyperlink"/>
            <w:rFonts w:cs="Arial"/>
            <w:sz w:val="24"/>
            <w:szCs w:val="24"/>
          </w:rPr>
          <w:t>www.galconstantacentru.ro</w:t>
        </w:r>
      </w:hyperlink>
      <w:r w:rsidRPr="002F51B4">
        <w:rPr>
          <w:rFonts w:cs="Arial"/>
          <w:sz w:val="24"/>
          <w:szCs w:val="24"/>
        </w:rPr>
        <w:t xml:space="preserve"> pe site, precum și notificarea în scris a câștigătorilor, imediat</w:t>
      </w:r>
      <w:r w:rsidR="002F51B4">
        <w:rPr>
          <w:rFonts w:cs="Arial"/>
          <w:sz w:val="24"/>
          <w:szCs w:val="24"/>
        </w:rPr>
        <w:t xml:space="preserve"> după rezolvarea contestațiilor, dar nu mai târziu de 15 zile calendaristice de la încheierea termenului de depunere a contestațiilor.</w:t>
      </w:r>
    </w:p>
    <w:p w:rsidR="002F51B4" w:rsidRDefault="002F51B4" w:rsidP="002F51B4">
      <w:pPr>
        <w:autoSpaceDE w:val="0"/>
        <w:autoSpaceDN w:val="0"/>
        <w:adjustRightInd w:val="0"/>
        <w:spacing w:before="240" w:after="0" w:line="360" w:lineRule="auto"/>
        <w:ind w:firstLine="720"/>
        <w:jc w:val="both"/>
        <w:rPr>
          <w:rFonts w:cs="Arial"/>
          <w:b/>
          <w:sz w:val="24"/>
          <w:szCs w:val="24"/>
        </w:rPr>
      </w:pPr>
      <w:r w:rsidRPr="002F51B4">
        <w:rPr>
          <w:rFonts w:cs="Arial"/>
          <w:b/>
          <w:sz w:val="24"/>
          <w:szCs w:val="24"/>
        </w:rPr>
        <w:t>DATELE DE</w:t>
      </w:r>
      <w:r w:rsidR="00CB4786">
        <w:rPr>
          <w:rFonts w:cs="Arial"/>
          <w:b/>
          <w:sz w:val="24"/>
          <w:szCs w:val="24"/>
        </w:rPr>
        <w:t>/</w:t>
      </w:r>
      <w:r w:rsidRPr="002F51B4">
        <w:rPr>
          <w:rFonts w:cs="Arial"/>
          <w:b/>
          <w:sz w:val="24"/>
          <w:szCs w:val="24"/>
        </w:rPr>
        <w:t xml:space="preserve"> CONTACT ALE GAL UNDE SOLICITANȚII POT OBȚINE INFORMAȚII DETALIATE:</w:t>
      </w:r>
    </w:p>
    <w:p w:rsidR="002F51B4" w:rsidRPr="002F51B4" w:rsidRDefault="002F51B4" w:rsidP="002F51B4">
      <w:pPr>
        <w:autoSpaceDE w:val="0"/>
        <w:autoSpaceDN w:val="0"/>
        <w:adjustRightInd w:val="0"/>
        <w:spacing w:before="240" w:after="0" w:line="360" w:lineRule="auto"/>
        <w:ind w:firstLine="720"/>
        <w:jc w:val="both"/>
        <w:rPr>
          <w:rFonts w:cs="Arial"/>
          <w:b/>
          <w:sz w:val="24"/>
          <w:szCs w:val="24"/>
        </w:rPr>
      </w:pPr>
    </w:p>
    <w:p w:rsidR="002F51B4" w:rsidRPr="00C336C6" w:rsidRDefault="002F51B4" w:rsidP="002F51B4">
      <w:pPr>
        <w:ind w:left="2880" w:hanging="2520"/>
        <w:jc w:val="both"/>
        <w:rPr>
          <w:sz w:val="24"/>
        </w:rPr>
      </w:pPr>
      <w:r w:rsidRPr="00C336C6">
        <w:rPr>
          <w:b/>
          <w:sz w:val="24"/>
        </w:rPr>
        <w:t>Adresă:</w:t>
      </w:r>
      <w:r w:rsidRPr="00C336C6">
        <w:rPr>
          <w:sz w:val="24"/>
        </w:rPr>
        <w:t xml:space="preserve"> </w:t>
      </w:r>
      <w:r w:rsidRPr="00C336C6">
        <w:rPr>
          <w:sz w:val="24"/>
        </w:rPr>
        <w:tab/>
        <w:t xml:space="preserve">Jud. Constanța, Loc. Mihail Kogălniceanu, str. Tudor Vladimirescu, nr.42,  Căminul Cultural, et.1. </w:t>
      </w:r>
    </w:p>
    <w:p w:rsidR="002F51B4" w:rsidRDefault="002F51B4" w:rsidP="002F51B4">
      <w:pPr>
        <w:ind w:left="360" w:hanging="360"/>
        <w:jc w:val="both"/>
        <w:rPr>
          <w:sz w:val="24"/>
        </w:rPr>
      </w:pPr>
      <w:r>
        <w:rPr>
          <w:sz w:val="24"/>
        </w:rPr>
        <w:tab/>
      </w:r>
      <w:r w:rsidRPr="00C336C6">
        <w:rPr>
          <w:b/>
          <w:sz w:val="24"/>
        </w:rPr>
        <w:t>Telefon:</w:t>
      </w:r>
      <w:r>
        <w:rPr>
          <w:sz w:val="24"/>
        </w:rPr>
        <w:tab/>
      </w:r>
      <w:r>
        <w:rPr>
          <w:sz w:val="24"/>
        </w:rPr>
        <w:tab/>
      </w:r>
      <w:r>
        <w:rPr>
          <w:sz w:val="24"/>
        </w:rPr>
        <w:tab/>
        <w:t>0760.621.511</w:t>
      </w:r>
    </w:p>
    <w:p w:rsidR="002F51B4" w:rsidRDefault="002F51B4" w:rsidP="002F51B4">
      <w:pPr>
        <w:ind w:left="360" w:hanging="360"/>
        <w:jc w:val="both"/>
        <w:rPr>
          <w:sz w:val="24"/>
        </w:rPr>
      </w:pPr>
      <w:r>
        <w:rPr>
          <w:b/>
          <w:sz w:val="24"/>
        </w:rPr>
        <w:tab/>
      </w:r>
      <w:r w:rsidRPr="00C336C6">
        <w:rPr>
          <w:b/>
          <w:sz w:val="24"/>
        </w:rPr>
        <w:t>E-mail:</w:t>
      </w:r>
      <w:r>
        <w:rPr>
          <w:b/>
          <w:sz w:val="24"/>
        </w:rPr>
        <w:tab/>
      </w:r>
      <w:r>
        <w:rPr>
          <w:b/>
          <w:sz w:val="24"/>
        </w:rPr>
        <w:tab/>
      </w:r>
      <w:r>
        <w:rPr>
          <w:b/>
          <w:sz w:val="24"/>
        </w:rPr>
        <w:tab/>
      </w:r>
      <w:hyperlink r:id="rId15" w:history="1">
        <w:r w:rsidRPr="0033725F">
          <w:rPr>
            <w:rStyle w:val="Hyperlink"/>
            <w:sz w:val="24"/>
          </w:rPr>
          <w:t>galconstantacentru@yahoo.ro</w:t>
        </w:r>
      </w:hyperlink>
    </w:p>
    <w:p w:rsidR="002F51B4" w:rsidRDefault="002F51B4" w:rsidP="002F51B4">
      <w:pPr>
        <w:ind w:left="360" w:hanging="360"/>
        <w:jc w:val="both"/>
        <w:rPr>
          <w:sz w:val="24"/>
        </w:rPr>
      </w:pPr>
      <w:r>
        <w:rPr>
          <w:b/>
          <w:sz w:val="24"/>
        </w:rPr>
        <w:tab/>
        <w:t>Site:</w:t>
      </w:r>
      <w:r>
        <w:rPr>
          <w:sz w:val="24"/>
        </w:rPr>
        <w:tab/>
      </w:r>
      <w:r>
        <w:rPr>
          <w:sz w:val="24"/>
        </w:rPr>
        <w:tab/>
      </w:r>
      <w:r>
        <w:rPr>
          <w:sz w:val="24"/>
        </w:rPr>
        <w:tab/>
      </w:r>
      <w:hyperlink r:id="rId16" w:history="1">
        <w:r w:rsidRPr="0033725F">
          <w:rPr>
            <w:rStyle w:val="Hyperlink"/>
            <w:sz w:val="24"/>
          </w:rPr>
          <w:t>www.galconstantacentru.ro</w:t>
        </w:r>
      </w:hyperlink>
      <w:r>
        <w:rPr>
          <w:sz w:val="24"/>
        </w:rPr>
        <w:t xml:space="preserve"> </w:t>
      </w:r>
    </w:p>
    <w:p w:rsidR="000F6004" w:rsidRDefault="002F51B4" w:rsidP="0050092D">
      <w:pPr>
        <w:ind w:left="360" w:hanging="360"/>
        <w:jc w:val="both"/>
        <w:rPr>
          <w:sz w:val="24"/>
        </w:rPr>
      </w:pPr>
      <w:r>
        <w:rPr>
          <w:b/>
          <w:sz w:val="24"/>
        </w:rPr>
        <w:tab/>
        <w:t>Program funcționare:</w:t>
      </w:r>
      <w:r>
        <w:rPr>
          <w:sz w:val="24"/>
        </w:rPr>
        <w:tab/>
        <w:t>Luni – Vineri, orele: 09:00 – 17:00</w:t>
      </w:r>
    </w:p>
    <w:p w:rsidR="0050092D" w:rsidRDefault="0050092D" w:rsidP="0050092D">
      <w:pPr>
        <w:ind w:left="360" w:hanging="360"/>
        <w:jc w:val="both"/>
        <w:rPr>
          <w:sz w:val="24"/>
        </w:rPr>
      </w:pPr>
    </w:p>
    <w:p w:rsidR="0050092D" w:rsidRDefault="0050092D" w:rsidP="0050092D">
      <w:pPr>
        <w:ind w:left="360" w:hanging="360"/>
        <w:jc w:val="both"/>
        <w:rPr>
          <w:b/>
          <w:sz w:val="24"/>
        </w:rPr>
      </w:pPr>
      <w:r>
        <w:rPr>
          <w:sz w:val="24"/>
        </w:rPr>
        <w:lastRenderedPageBreak/>
        <w:tab/>
      </w:r>
      <w:r>
        <w:rPr>
          <w:b/>
          <w:sz w:val="24"/>
        </w:rPr>
        <w:t>ALTE INFORMAȚII RELEVANTE:</w:t>
      </w:r>
    </w:p>
    <w:p w:rsidR="0050092D" w:rsidRDefault="0050092D" w:rsidP="0050092D">
      <w:pPr>
        <w:spacing w:line="360" w:lineRule="auto"/>
        <w:ind w:firstLine="360"/>
        <w:jc w:val="both"/>
        <w:rPr>
          <w:sz w:val="24"/>
        </w:rPr>
      </w:pPr>
      <w:r>
        <w:rPr>
          <w:sz w:val="24"/>
        </w:rPr>
        <w:t>În etapa de autorizare a plăților, toate cererile de plată trebuie să fie depuse la GAL pentru efectuarea conformității, iar ulterior, la dosarul cererii de plată GAL va atașa și fișa de verificare a conformității emisă de GAL.</w:t>
      </w:r>
    </w:p>
    <w:p w:rsidR="0050092D" w:rsidRDefault="0050092D" w:rsidP="00AA6521">
      <w:pPr>
        <w:spacing w:line="360" w:lineRule="auto"/>
        <w:ind w:firstLine="360"/>
        <w:jc w:val="both"/>
        <w:rPr>
          <w:sz w:val="24"/>
        </w:rPr>
      </w:pPr>
      <w:r>
        <w:rPr>
          <w:sz w:val="24"/>
        </w:rPr>
        <w:t>Beneficiarii au obligația de a depune la GAL și la AFIR Declarațiile de eșalonare – formularu AP 01L conform prevederilor Contractului/Deciziei de finanțare cu modificările și completările ulterioare și anexele la acesta.</w:t>
      </w:r>
    </w:p>
    <w:p w:rsidR="0050092D" w:rsidRDefault="0050092D" w:rsidP="00AA6521">
      <w:pPr>
        <w:spacing w:line="360" w:lineRule="auto"/>
        <w:ind w:firstLine="360"/>
        <w:jc w:val="both"/>
        <w:rPr>
          <w:sz w:val="24"/>
        </w:rPr>
      </w:pPr>
      <w:r>
        <w:rPr>
          <w:sz w:val="24"/>
        </w:rPr>
        <w:t>Dosarul Cererii de Plată (DCP) se depune inițial la GAL, în original – 1 exemplar, pe suport de hârtie, la care se atașează pe suport magnetic (copie – 1 exemplar) documentele întocmite de beneficiar. După verificarea de către GAL, beneficiarul depune documentația însoțită de Fișa de verificare a conformității DCP emisă de către GAL, la structurile teritoriale ale AFIR (OJFIR/CRFIR – în funcție de tipul de proiect).</w:t>
      </w:r>
    </w:p>
    <w:p w:rsidR="0050092D" w:rsidRDefault="0050092D" w:rsidP="00AA6521">
      <w:pPr>
        <w:spacing w:line="360" w:lineRule="auto"/>
        <w:ind w:firstLine="360"/>
        <w:jc w:val="both"/>
        <w:rPr>
          <w:sz w:val="24"/>
        </w:rPr>
      </w:pPr>
      <w:r>
        <w:rPr>
          <w:sz w:val="24"/>
        </w:rPr>
        <w:t>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contestației, viza GAL-ului rămâne „neconform”, atunci beneficiarul poate adresa contestația către AFIR. Depunerea contestației se va realiza la structura teritorială a AFIR (OJFIR/ CRFIR) responsabilă de derularea contractului de finanțare.</w:t>
      </w:r>
    </w:p>
    <w:p w:rsidR="0050092D" w:rsidRDefault="0050092D" w:rsidP="00AA6521">
      <w:pPr>
        <w:spacing w:line="360" w:lineRule="auto"/>
        <w:ind w:firstLine="360"/>
        <w:jc w:val="both"/>
        <w:rPr>
          <w:sz w:val="24"/>
        </w:rPr>
      </w:pPr>
      <w:r>
        <w:rPr>
          <w:sz w:val="24"/>
        </w:rPr>
        <w:t>GAL se va asigura de faptul că verificarea conformității dosarelor de plată la nivelul GAL, inclusiv depunerea contestațiilor și soluționarea acestora (dacă este cazul) respectă încad</w:t>
      </w:r>
      <w:r w:rsidR="005C1135">
        <w:rPr>
          <w:sz w:val="24"/>
        </w:rPr>
        <w:t>rarea în termenul maxim de depunere a dosarului de plată la AFIR.</w:t>
      </w:r>
    </w:p>
    <w:p w:rsidR="005C1135" w:rsidRDefault="005C1135" w:rsidP="00AA6521">
      <w:pPr>
        <w:spacing w:line="360" w:lineRule="auto"/>
        <w:ind w:firstLine="360"/>
        <w:jc w:val="both"/>
        <w:rPr>
          <w:sz w:val="24"/>
        </w:rPr>
      </w:pPr>
      <w:r>
        <w:rPr>
          <w:sz w:val="24"/>
        </w:rPr>
        <w:t>Dosarul Cererii de Plată trebuie să cuprindă documentele justificative prevăzute în instrucțiunile de plată (anexă la Contractul de finanțare), care se regăsesc pe pagina de internet a AFIR (</w:t>
      </w:r>
      <w:hyperlink r:id="rId17" w:history="1">
        <w:r w:rsidRPr="0061605E">
          <w:rPr>
            <w:rStyle w:val="Hyperlink"/>
            <w:sz w:val="24"/>
          </w:rPr>
          <w:t>www.afir.info</w:t>
        </w:r>
      </w:hyperlink>
      <w:r>
        <w:rPr>
          <w:sz w:val="24"/>
        </w:rPr>
        <w:t>).</w:t>
      </w:r>
    </w:p>
    <w:p w:rsidR="005C1135" w:rsidRDefault="005C1135" w:rsidP="00AA6521">
      <w:pPr>
        <w:spacing w:line="360" w:lineRule="auto"/>
        <w:ind w:firstLine="360"/>
        <w:jc w:val="both"/>
        <w:rPr>
          <w:sz w:val="24"/>
        </w:rPr>
      </w:pPr>
      <w:r>
        <w:rPr>
          <w:sz w:val="24"/>
        </w:rPr>
        <w:lastRenderedPageBreak/>
        <w:t>Pentru proiectele aferente Submăsurii 19.2, pentru toate etapele, verificările se realizează în baza prevederilor procedurale și formularelor aferente Submăsurii în care se încadrează scopul proiectului finanțat, conform codului contractului/ deciziei de finanțare.</w:t>
      </w:r>
    </w:p>
    <w:p w:rsidR="00CB4786" w:rsidRDefault="00CB4786" w:rsidP="00AA6521">
      <w:pPr>
        <w:spacing w:line="360" w:lineRule="auto"/>
        <w:ind w:firstLine="360"/>
        <w:jc w:val="both"/>
        <w:rPr>
          <w:sz w:val="24"/>
        </w:rPr>
      </w:pPr>
      <w:r>
        <w:rPr>
          <w:sz w:val="24"/>
        </w:rPr>
        <w:t>Modelele de formulare care trebuie completate de beneficiar (Cerearea de plată, Identificarea financiară, Declarația de Cheltuieli, Raportul de asigurare, Declarația pe propria răspundere a beneficiarului) sunt disponibile la OJFIR sau pe site-ul AFIR (</w:t>
      </w:r>
      <w:hyperlink r:id="rId18" w:history="1">
        <w:r w:rsidRPr="0061605E">
          <w:rPr>
            <w:rStyle w:val="Hyperlink"/>
            <w:sz w:val="24"/>
          </w:rPr>
          <w:t>www.afir.info</w:t>
        </w:r>
      </w:hyperlink>
      <w:r>
        <w:rPr>
          <w:sz w:val="24"/>
        </w:rPr>
        <w:t>).</w:t>
      </w:r>
    </w:p>
    <w:p w:rsidR="00CB4786" w:rsidRDefault="00CB4786" w:rsidP="00AA6521">
      <w:pPr>
        <w:spacing w:line="360" w:lineRule="auto"/>
        <w:ind w:firstLine="360"/>
        <w:jc w:val="both"/>
        <w:rPr>
          <w:sz w:val="24"/>
        </w:rPr>
      </w:pPr>
      <w:r>
        <w:rPr>
          <w:sz w:val="24"/>
        </w:rPr>
        <w:t xml:space="preserve">Decontarea TVA de la Bugetul de stat se poate solicita dacă beneficiarul se încadrează în prevederile OUG nr. </w:t>
      </w:r>
      <w:r w:rsidR="00AA6521">
        <w:rPr>
          <w:sz w:val="24"/>
        </w:rPr>
        <w:t>49/2015 și a solicitat modificarea corespunzătoare a contractului de finantare, conform dispozițiilor Manualului de procedură și a Ghidului de implementare.</w:t>
      </w:r>
    </w:p>
    <w:p w:rsidR="00AA6521" w:rsidRDefault="00AA6521" w:rsidP="00AA6521">
      <w:pPr>
        <w:spacing w:line="360" w:lineRule="auto"/>
        <w:ind w:firstLine="360"/>
        <w:jc w:val="both"/>
        <w:rPr>
          <w:sz w:val="24"/>
        </w:rPr>
      </w:pPr>
      <w:r>
        <w:rPr>
          <w:sz w:val="24"/>
        </w:rPr>
        <w:t>Pentru toate cererile de plată, după primirea de la AFIR a Notificării cu privire la confirmarea plății, în termen de maximum 5 zile, beneficiarul are obligația de a informa GAL cu privire la sumele autorizate și rambursate în cadrul proiectului.</w:t>
      </w:r>
    </w:p>
    <w:p w:rsidR="0050092D" w:rsidRPr="0050092D" w:rsidRDefault="0050092D" w:rsidP="0050092D">
      <w:pPr>
        <w:ind w:left="360" w:hanging="360"/>
        <w:jc w:val="both"/>
        <w:rPr>
          <w:sz w:val="24"/>
        </w:rPr>
      </w:pPr>
    </w:p>
    <w:sectPr w:rsidR="0050092D" w:rsidRPr="0050092D" w:rsidSect="002849FF">
      <w:headerReference w:type="default" r:id="rId19"/>
      <w:footerReference w:type="default" r:id="rId20"/>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A3" w:rsidRDefault="003316A3" w:rsidP="00AF0F9C">
      <w:pPr>
        <w:spacing w:after="0" w:line="240" w:lineRule="auto"/>
      </w:pPr>
      <w:r>
        <w:separator/>
      </w:r>
    </w:p>
  </w:endnote>
  <w:endnote w:type="continuationSeparator" w:id="0">
    <w:p w:rsidR="003316A3" w:rsidRDefault="003316A3" w:rsidP="00AF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MS">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F9C" w:rsidRDefault="00AF0F9C" w:rsidP="00AF0F9C">
    <w:pPr>
      <w:pStyle w:val="Footer"/>
      <w:jc w:val="center"/>
      <w:rPr>
        <w:i/>
      </w:rPr>
    </w:pPr>
    <w:r w:rsidRPr="00746EC1">
      <w:rPr>
        <w:i/>
      </w:rPr>
      <w:t>Comuna Mihail Kogălniceanu, Str. Tudor Vladimirescu, Nr. 42,</w:t>
    </w:r>
    <w:r>
      <w:rPr>
        <w:i/>
      </w:rPr>
      <w:t xml:space="preserve"> Căminul Cultural, et. 1,</w:t>
    </w:r>
    <w:r w:rsidRPr="00746EC1">
      <w:rPr>
        <w:i/>
      </w:rPr>
      <w:t xml:space="preserve"> Jud. Constanța.</w:t>
    </w:r>
  </w:p>
  <w:p w:rsidR="00AF0F9C" w:rsidRPr="00746EC1" w:rsidRDefault="003316A3" w:rsidP="00AF0F9C">
    <w:pPr>
      <w:pStyle w:val="Footer"/>
      <w:jc w:val="center"/>
      <w:rPr>
        <w:i/>
      </w:rPr>
    </w:pPr>
    <w:hyperlink r:id="rId1" w:history="1">
      <w:r w:rsidR="00AF0F9C" w:rsidRPr="004E01BB">
        <w:rPr>
          <w:rStyle w:val="Hyperlink"/>
          <w:i/>
        </w:rPr>
        <w:t>www.galconstantacentru.ro</w:t>
      </w:r>
    </w:hyperlink>
    <w:r w:rsidR="00AF0F9C">
      <w:rPr>
        <w:i/>
      </w:rPr>
      <w:t xml:space="preserve"> e-mail: </w:t>
    </w:r>
    <w:hyperlink r:id="rId2" w:history="1">
      <w:r w:rsidR="00AF0F9C" w:rsidRPr="004E01BB">
        <w:rPr>
          <w:rStyle w:val="Hyperlink"/>
          <w:i/>
        </w:rPr>
        <w:t>galconstantacentru@yahoo.ro</w:t>
      </w:r>
    </w:hyperlink>
    <w:r w:rsidR="00AF0F9C">
      <w:rPr>
        <w:i/>
      </w:rPr>
      <w:t xml:space="preserve"> tel: 0760.621.511</w:t>
    </w:r>
  </w:p>
  <w:p w:rsidR="00AF0F9C" w:rsidRDefault="00AF0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A3" w:rsidRDefault="003316A3" w:rsidP="00AF0F9C">
      <w:pPr>
        <w:spacing w:after="0" w:line="240" w:lineRule="auto"/>
      </w:pPr>
      <w:r>
        <w:separator/>
      </w:r>
    </w:p>
  </w:footnote>
  <w:footnote w:type="continuationSeparator" w:id="0">
    <w:p w:rsidR="003316A3" w:rsidRDefault="003316A3" w:rsidP="00AF0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F9C" w:rsidRDefault="00AF0F9C">
    <w:pPr>
      <w:pStyle w:val="Header"/>
    </w:pPr>
    <w:r>
      <w:rPr>
        <w:noProof/>
        <w:color w:val="BFBFBF"/>
        <w:lang w:val="en-US"/>
      </w:rPr>
      <w:drawing>
        <wp:inline distT="0" distB="0" distL="0" distR="0" wp14:anchorId="4FE7BF9E" wp14:editId="08AEF1BC">
          <wp:extent cx="5741670" cy="690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690880"/>
                  </a:xfrm>
                  <a:prstGeom prst="rect">
                    <a:avLst/>
                  </a:prstGeom>
                  <a:noFill/>
                  <a:ln>
                    <a:noFill/>
                  </a:ln>
                </pic:spPr>
              </pic:pic>
            </a:graphicData>
          </a:graphic>
        </wp:inline>
      </w:drawing>
    </w:r>
  </w:p>
  <w:p w:rsidR="002849FF" w:rsidRDefault="00284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9pt;height:10.9pt" o:bullet="t">
        <v:imagedata r:id="rId1" o:title="mso29E2"/>
      </v:shape>
    </w:pict>
  </w:numPicBullet>
  <w:numPicBullet w:numPicBulletId="1">
    <w:pict>
      <v:shape id="_x0000_i1059" type="#_x0000_t75" style="width:10.9pt;height:10.9pt" o:bullet="t">
        <v:imagedata r:id="rId2" o:title="msoB946"/>
      </v:shape>
    </w:pict>
  </w:numPicBullet>
  <w:abstractNum w:abstractNumId="0">
    <w:nsid w:val="05EE1D65"/>
    <w:multiLevelType w:val="hybridMultilevel"/>
    <w:tmpl w:val="04A0D174"/>
    <w:lvl w:ilvl="0" w:tplc="51B05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2C4F8E"/>
    <w:multiLevelType w:val="hybridMultilevel"/>
    <w:tmpl w:val="618C92B4"/>
    <w:lvl w:ilvl="0" w:tplc="41B631A6">
      <w:start w:val="1"/>
      <w:numFmt w:val="bullet"/>
      <w:lvlText w:val=""/>
      <w:lvlJc w:val="left"/>
      <w:pPr>
        <w:ind w:left="720" w:hanging="360"/>
      </w:pPr>
      <w:rPr>
        <w:rFonts w:ascii="Wingdings" w:hAnsi="Wingdings" w:hint="default"/>
      </w:rPr>
    </w:lvl>
    <w:lvl w:ilvl="1" w:tplc="0418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92B42"/>
    <w:multiLevelType w:val="hybridMultilevel"/>
    <w:tmpl w:val="88746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61653"/>
    <w:multiLevelType w:val="hybridMultilevel"/>
    <w:tmpl w:val="39BAF9FE"/>
    <w:lvl w:ilvl="0" w:tplc="8230111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34A99"/>
    <w:multiLevelType w:val="hybridMultilevel"/>
    <w:tmpl w:val="279AB3EE"/>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D5E5BE1"/>
    <w:multiLevelType w:val="hybridMultilevel"/>
    <w:tmpl w:val="6662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639EA"/>
    <w:multiLevelType w:val="hybridMultilevel"/>
    <w:tmpl w:val="1B4A35E8"/>
    <w:lvl w:ilvl="0" w:tplc="FBE63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976A86"/>
    <w:multiLevelType w:val="hybridMultilevel"/>
    <w:tmpl w:val="A47A5E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B27D8B"/>
    <w:multiLevelType w:val="hybridMultilevel"/>
    <w:tmpl w:val="366893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6A04A8F"/>
    <w:multiLevelType w:val="hybridMultilevel"/>
    <w:tmpl w:val="A890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787457"/>
    <w:multiLevelType w:val="hybridMultilevel"/>
    <w:tmpl w:val="707E0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90D1B"/>
    <w:multiLevelType w:val="hybridMultilevel"/>
    <w:tmpl w:val="F12A78B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7"/>
  </w:num>
  <w:num w:numId="6">
    <w:abstractNumId w:val="0"/>
  </w:num>
  <w:num w:numId="7">
    <w:abstractNumId w:val="11"/>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AE"/>
    <w:rsid w:val="000526AE"/>
    <w:rsid w:val="000A14C5"/>
    <w:rsid w:val="000F6004"/>
    <w:rsid w:val="001C0B5B"/>
    <w:rsid w:val="001C2CC0"/>
    <w:rsid w:val="00205F65"/>
    <w:rsid w:val="00237279"/>
    <w:rsid w:val="00245609"/>
    <w:rsid w:val="00261B6B"/>
    <w:rsid w:val="002849FF"/>
    <w:rsid w:val="002E1F39"/>
    <w:rsid w:val="002F51B4"/>
    <w:rsid w:val="0030336C"/>
    <w:rsid w:val="003316A3"/>
    <w:rsid w:val="003F3534"/>
    <w:rsid w:val="003F6188"/>
    <w:rsid w:val="004A0962"/>
    <w:rsid w:val="004B5266"/>
    <w:rsid w:val="004F418E"/>
    <w:rsid w:val="004F4B02"/>
    <w:rsid w:val="0050092D"/>
    <w:rsid w:val="00506374"/>
    <w:rsid w:val="00512DBF"/>
    <w:rsid w:val="00526F82"/>
    <w:rsid w:val="005306A0"/>
    <w:rsid w:val="0053394F"/>
    <w:rsid w:val="005C1135"/>
    <w:rsid w:val="005C61E4"/>
    <w:rsid w:val="005E6ED6"/>
    <w:rsid w:val="00620D51"/>
    <w:rsid w:val="00642F64"/>
    <w:rsid w:val="00650C08"/>
    <w:rsid w:val="00670E66"/>
    <w:rsid w:val="0069228F"/>
    <w:rsid w:val="0070464F"/>
    <w:rsid w:val="0079015C"/>
    <w:rsid w:val="008032A8"/>
    <w:rsid w:val="00813FE1"/>
    <w:rsid w:val="00875C16"/>
    <w:rsid w:val="008A70D4"/>
    <w:rsid w:val="008C678B"/>
    <w:rsid w:val="0092029E"/>
    <w:rsid w:val="00973216"/>
    <w:rsid w:val="00987717"/>
    <w:rsid w:val="0099263F"/>
    <w:rsid w:val="00997907"/>
    <w:rsid w:val="009F663A"/>
    <w:rsid w:val="00AA6521"/>
    <w:rsid w:val="00AF0F9C"/>
    <w:rsid w:val="00B20894"/>
    <w:rsid w:val="00B32240"/>
    <w:rsid w:val="00B455C7"/>
    <w:rsid w:val="00B47A84"/>
    <w:rsid w:val="00BB6EDF"/>
    <w:rsid w:val="00BC25C5"/>
    <w:rsid w:val="00C336C6"/>
    <w:rsid w:val="00C6108D"/>
    <w:rsid w:val="00C70291"/>
    <w:rsid w:val="00CB1A1B"/>
    <w:rsid w:val="00CB4786"/>
    <w:rsid w:val="00CD107B"/>
    <w:rsid w:val="00CE1ABB"/>
    <w:rsid w:val="00D05734"/>
    <w:rsid w:val="00D2550C"/>
    <w:rsid w:val="00D65FB8"/>
    <w:rsid w:val="00DB1248"/>
    <w:rsid w:val="00E83B03"/>
    <w:rsid w:val="00EC3ADC"/>
    <w:rsid w:val="00F30FA6"/>
    <w:rsid w:val="00FA130B"/>
    <w:rsid w:val="00FB1408"/>
    <w:rsid w:val="00FF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F9C"/>
    <w:rPr>
      <w:lang w:val="ro-RO"/>
    </w:rPr>
  </w:style>
  <w:style w:type="paragraph" w:styleId="Footer">
    <w:name w:val="footer"/>
    <w:basedOn w:val="Normal"/>
    <w:link w:val="FooterChar"/>
    <w:uiPriority w:val="99"/>
    <w:unhideWhenUsed/>
    <w:rsid w:val="00AF0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F9C"/>
    <w:rPr>
      <w:lang w:val="ro-RO"/>
    </w:rPr>
  </w:style>
  <w:style w:type="paragraph" w:styleId="BalloonText">
    <w:name w:val="Balloon Text"/>
    <w:basedOn w:val="Normal"/>
    <w:link w:val="BalloonTextChar"/>
    <w:uiPriority w:val="99"/>
    <w:semiHidden/>
    <w:unhideWhenUsed/>
    <w:rsid w:val="00AF0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F9C"/>
    <w:rPr>
      <w:rFonts w:ascii="Tahoma" w:hAnsi="Tahoma" w:cs="Tahoma"/>
      <w:sz w:val="16"/>
      <w:szCs w:val="16"/>
      <w:lang w:val="ro-RO"/>
    </w:rPr>
  </w:style>
  <w:style w:type="character" w:styleId="Hyperlink">
    <w:name w:val="Hyperlink"/>
    <w:basedOn w:val="DefaultParagraphFont"/>
    <w:uiPriority w:val="99"/>
    <w:unhideWhenUsed/>
    <w:rsid w:val="00AF0F9C"/>
    <w:rPr>
      <w:color w:val="0000FF" w:themeColor="hyperlink"/>
      <w:u w:val="single"/>
    </w:rPr>
  </w:style>
  <w:style w:type="paragraph" w:styleId="ListParagraph">
    <w:name w:val="List Paragraph"/>
    <w:basedOn w:val="Normal"/>
    <w:uiPriority w:val="34"/>
    <w:qFormat/>
    <w:rsid w:val="00650C08"/>
    <w:pPr>
      <w:ind w:left="720"/>
      <w:contextualSpacing/>
    </w:pPr>
  </w:style>
  <w:style w:type="paragraph" w:styleId="NoSpacing">
    <w:name w:val="No Spacing"/>
    <w:link w:val="NoSpacingChar"/>
    <w:uiPriority w:val="1"/>
    <w:qFormat/>
    <w:rsid w:val="00650C08"/>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650C08"/>
    <w:rPr>
      <w:rFonts w:ascii="Arial" w:eastAsia="Times New Roman" w:hAnsi="Arial" w:cs="Times New Roman"/>
      <w:sz w:val="28"/>
      <w:szCs w:val="28"/>
      <w:lang w:val="ro-RO"/>
    </w:rPr>
  </w:style>
  <w:style w:type="character" w:styleId="FollowedHyperlink">
    <w:name w:val="FollowedHyperlink"/>
    <w:basedOn w:val="DefaultParagraphFont"/>
    <w:uiPriority w:val="99"/>
    <w:semiHidden/>
    <w:unhideWhenUsed/>
    <w:rsid w:val="000A14C5"/>
    <w:rPr>
      <w:color w:val="800080" w:themeColor="followedHyperlink"/>
      <w:u w:val="single"/>
    </w:rPr>
  </w:style>
  <w:style w:type="table" w:styleId="TableGrid">
    <w:name w:val="Table Grid"/>
    <w:basedOn w:val="TableNormal"/>
    <w:uiPriority w:val="39"/>
    <w:rsid w:val="00530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6A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F9C"/>
    <w:rPr>
      <w:lang w:val="ro-RO"/>
    </w:rPr>
  </w:style>
  <w:style w:type="paragraph" w:styleId="Footer">
    <w:name w:val="footer"/>
    <w:basedOn w:val="Normal"/>
    <w:link w:val="FooterChar"/>
    <w:uiPriority w:val="99"/>
    <w:unhideWhenUsed/>
    <w:rsid w:val="00AF0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F9C"/>
    <w:rPr>
      <w:lang w:val="ro-RO"/>
    </w:rPr>
  </w:style>
  <w:style w:type="paragraph" w:styleId="BalloonText">
    <w:name w:val="Balloon Text"/>
    <w:basedOn w:val="Normal"/>
    <w:link w:val="BalloonTextChar"/>
    <w:uiPriority w:val="99"/>
    <w:semiHidden/>
    <w:unhideWhenUsed/>
    <w:rsid w:val="00AF0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F9C"/>
    <w:rPr>
      <w:rFonts w:ascii="Tahoma" w:hAnsi="Tahoma" w:cs="Tahoma"/>
      <w:sz w:val="16"/>
      <w:szCs w:val="16"/>
      <w:lang w:val="ro-RO"/>
    </w:rPr>
  </w:style>
  <w:style w:type="character" w:styleId="Hyperlink">
    <w:name w:val="Hyperlink"/>
    <w:basedOn w:val="DefaultParagraphFont"/>
    <w:uiPriority w:val="99"/>
    <w:unhideWhenUsed/>
    <w:rsid w:val="00AF0F9C"/>
    <w:rPr>
      <w:color w:val="0000FF" w:themeColor="hyperlink"/>
      <w:u w:val="single"/>
    </w:rPr>
  </w:style>
  <w:style w:type="paragraph" w:styleId="ListParagraph">
    <w:name w:val="List Paragraph"/>
    <w:basedOn w:val="Normal"/>
    <w:uiPriority w:val="34"/>
    <w:qFormat/>
    <w:rsid w:val="00650C08"/>
    <w:pPr>
      <w:ind w:left="720"/>
      <w:contextualSpacing/>
    </w:pPr>
  </w:style>
  <w:style w:type="paragraph" w:styleId="NoSpacing">
    <w:name w:val="No Spacing"/>
    <w:link w:val="NoSpacingChar"/>
    <w:uiPriority w:val="1"/>
    <w:qFormat/>
    <w:rsid w:val="00650C08"/>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650C08"/>
    <w:rPr>
      <w:rFonts w:ascii="Arial" w:eastAsia="Times New Roman" w:hAnsi="Arial" w:cs="Times New Roman"/>
      <w:sz w:val="28"/>
      <w:szCs w:val="28"/>
      <w:lang w:val="ro-RO"/>
    </w:rPr>
  </w:style>
  <w:style w:type="character" w:styleId="FollowedHyperlink">
    <w:name w:val="FollowedHyperlink"/>
    <w:basedOn w:val="DefaultParagraphFont"/>
    <w:uiPriority w:val="99"/>
    <w:semiHidden/>
    <w:unhideWhenUsed/>
    <w:rsid w:val="000A14C5"/>
    <w:rPr>
      <w:color w:val="800080" w:themeColor="followedHyperlink"/>
      <w:u w:val="single"/>
    </w:rPr>
  </w:style>
  <w:style w:type="table" w:styleId="TableGrid">
    <w:name w:val="Table Grid"/>
    <w:basedOn w:val="TableNormal"/>
    <w:uiPriority w:val="39"/>
    <w:rsid w:val="00530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6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onstantacentru.ro" TargetMode="External"/><Relationship Id="rId13" Type="http://schemas.openxmlformats.org/officeDocument/2006/relationships/hyperlink" Target="http://www.galconstantacentru.ro" TargetMode="External"/><Relationship Id="rId18" Type="http://schemas.openxmlformats.org/officeDocument/2006/relationships/hyperlink" Target="http://www.afir.inf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alconstantacentru.ro" TargetMode="External"/><Relationship Id="rId17" Type="http://schemas.openxmlformats.org/officeDocument/2006/relationships/hyperlink" Target="http://www.afir.info" TargetMode="External"/><Relationship Id="rId2" Type="http://schemas.openxmlformats.org/officeDocument/2006/relationships/styles" Target="styles.xml"/><Relationship Id="rId16" Type="http://schemas.openxmlformats.org/officeDocument/2006/relationships/hyperlink" Target="http://www.galconstantacentru.r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lconstantacentru.ro" TargetMode="External"/><Relationship Id="rId5" Type="http://schemas.openxmlformats.org/officeDocument/2006/relationships/webSettings" Target="webSettings.xml"/><Relationship Id="rId15" Type="http://schemas.openxmlformats.org/officeDocument/2006/relationships/hyperlink" Target="mailto:galconstantacentru@yahoo.ro" TargetMode="External"/><Relationship Id="rId10" Type="http://schemas.openxmlformats.org/officeDocument/2006/relationships/hyperlink" Target="http://www.galconstantacentru.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lconstantacentru.ro" TargetMode="External"/><Relationship Id="rId14" Type="http://schemas.openxmlformats.org/officeDocument/2006/relationships/hyperlink" Target="http://www.galconstantacentru.r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alconstantacentru@yahoo.ro" TargetMode="External"/><Relationship Id="rId1" Type="http://schemas.openxmlformats.org/officeDocument/2006/relationships/hyperlink" Target="http://www.galconstantacentr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Windows User</cp:lastModifiedBy>
  <cp:revision>2</cp:revision>
  <dcterms:created xsi:type="dcterms:W3CDTF">2017-09-19T11:16:00Z</dcterms:created>
  <dcterms:modified xsi:type="dcterms:W3CDTF">2017-09-19T11:16:00Z</dcterms:modified>
</cp:coreProperties>
</file>